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996"/>
        <w:gridCol w:w="1394"/>
        <w:gridCol w:w="1370"/>
        <w:gridCol w:w="1419"/>
        <w:gridCol w:w="1166"/>
      </w:tblGrid>
      <w:tr w:rsidR="00F9162D" w:rsidRPr="009F5443" w14:paraId="0F3F94A8" w14:textId="77777777" w:rsidTr="003768DD">
        <w:trPr>
          <w:trHeight w:val="283"/>
        </w:trPr>
        <w:tc>
          <w:tcPr>
            <w:tcW w:w="9072" w:type="dxa"/>
            <w:gridSpan w:val="6"/>
            <w:shd w:val="clear" w:color="auto" w:fill="F2F2F2" w:themeFill="background1" w:themeFillShade="F2"/>
            <w:vAlign w:val="center"/>
          </w:tcPr>
          <w:p w14:paraId="697D840B" w14:textId="77777777" w:rsidR="00F9162D" w:rsidRPr="009F5443" w:rsidRDefault="00F9162D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DESCRIÇÃO DO PRODUTO</w:t>
            </w:r>
          </w:p>
        </w:tc>
      </w:tr>
      <w:tr w:rsidR="00F9162D" w:rsidRPr="002A77E2" w14:paraId="6E4EAA01" w14:textId="77777777" w:rsidTr="003768DD">
        <w:trPr>
          <w:trHeight w:val="283"/>
        </w:trPr>
        <w:tc>
          <w:tcPr>
            <w:tcW w:w="9072" w:type="dxa"/>
            <w:gridSpan w:val="6"/>
            <w:vAlign w:val="center"/>
          </w:tcPr>
          <w:p w14:paraId="1536B1C6" w14:textId="77777777" w:rsidR="00F9162D" w:rsidRPr="002A77E2" w:rsidRDefault="00F9162D" w:rsidP="00CD54AE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162D" w:rsidRPr="009F5443" w14:paraId="67AD762D" w14:textId="77777777" w:rsidTr="003768DD">
        <w:trPr>
          <w:trHeight w:val="283"/>
        </w:trPr>
        <w:tc>
          <w:tcPr>
            <w:tcW w:w="9072" w:type="dxa"/>
            <w:gridSpan w:val="6"/>
          </w:tcPr>
          <w:p w14:paraId="5ADCE797" w14:textId="07D9DD77" w:rsidR="00D722F2" w:rsidRPr="009F5443" w:rsidRDefault="00E9058D" w:rsidP="00D722F2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 e a</w:t>
            </w:r>
            <w:r w:rsidR="00DC364C" w:rsidRPr="00DC364C">
              <w:rPr>
                <w:rFonts w:ascii="Arial" w:hAnsi="Arial" w:cs="Arial"/>
                <w:sz w:val="20"/>
                <w:szCs w:val="20"/>
              </w:rPr>
              <w:t>cabamento poliuretano alifático bicomponente</w:t>
            </w:r>
            <w:r>
              <w:rPr>
                <w:rFonts w:ascii="Arial" w:hAnsi="Arial" w:cs="Arial"/>
                <w:sz w:val="20"/>
                <w:szCs w:val="20"/>
              </w:rPr>
              <w:t xml:space="preserve"> com pigmentação anticorrosiva, </w:t>
            </w:r>
            <w:r w:rsidR="00D722F2">
              <w:rPr>
                <w:rFonts w:ascii="Arial" w:hAnsi="Arial" w:cs="Arial"/>
                <w:sz w:val="20"/>
                <w:szCs w:val="20"/>
              </w:rPr>
              <w:t xml:space="preserve">aspecto brilhante,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proporcionando boa proteção anticorrosiva e </w:t>
            </w:r>
            <w:r w:rsidRPr="00DC364C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sistência ao intemperismo</w:t>
            </w:r>
            <w:r w:rsidR="00D72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2F2" w:rsidRPr="004B0894">
              <w:rPr>
                <w:rFonts w:ascii="Arial" w:hAnsi="Arial" w:cs="Arial"/>
                <w:sz w:val="20"/>
                <w:szCs w:val="20"/>
              </w:rPr>
              <w:t>superior aos similares</w:t>
            </w:r>
            <w:r w:rsidR="00D722F2">
              <w:rPr>
                <w:rFonts w:ascii="Arial" w:hAnsi="Arial" w:cs="Arial"/>
                <w:sz w:val="20"/>
                <w:szCs w:val="20"/>
              </w:rPr>
              <w:t>. Como opcional, p</w:t>
            </w:r>
            <w:r w:rsidR="004B0894" w:rsidRPr="004B0894">
              <w:rPr>
                <w:rFonts w:ascii="Arial" w:hAnsi="Arial" w:cs="Arial"/>
                <w:sz w:val="20"/>
                <w:szCs w:val="20"/>
              </w:rPr>
              <w:t>ode ser fabricado totalmente isento de metais pesado</w:t>
            </w:r>
            <w:r w:rsidR="00D722F2">
              <w:rPr>
                <w:rFonts w:ascii="Arial" w:hAnsi="Arial" w:cs="Arial"/>
                <w:sz w:val="20"/>
                <w:szCs w:val="20"/>
              </w:rPr>
              <w:t>s.</w:t>
            </w:r>
          </w:p>
        </w:tc>
      </w:tr>
      <w:tr w:rsidR="006A0331" w:rsidRPr="00FA647B" w14:paraId="5F5ECF93" w14:textId="77777777" w:rsidTr="003768DD">
        <w:trPr>
          <w:trHeight w:val="283"/>
        </w:trPr>
        <w:tc>
          <w:tcPr>
            <w:tcW w:w="9072" w:type="dxa"/>
            <w:gridSpan w:val="6"/>
            <w:vAlign w:val="center"/>
          </w:tcPr>
          <w:p w14:paraId="049B92E3" w14:textId="77777777" w:rsidR="006A0331" w:rsidRPr="00FA647B" w:rsidRDefault="006A0331" w:rsidP="00E8040D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62D" w:rsidRPr="009F5443" w14:paraId="21B1B8C3" w14:textId="77777777" w:rsidTr="003768DD">
        <w:trPr>
          <w:trHeight w:val="283"/>
        </w:trPr>
        <w:tc>
          <w:tcPr>
            <w:tcW w:w="9072" w:type="dxa"/>
            <w:gridSpan w:val="6"/>
            <w:shd w:val="clear" w:color="auto" w:fill="F2F2F2" w:themeFill="background1" w:themeFillShade="F2"/>
            <w:vAlign w:val="center"/>
          </w:tcPr>
          <w:p w14:paraId="386F5236" w14:textId="77777777" w:rsidR="00F9162D" w:rsidRPr="009F5443" w:rsidRDefault="00F9162D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USO RECOMENDADO</w:t>
            </w:r>
          </w:p>
        </w:tc>
      </w:tr>
      <w:tr w:rsidR="00F9162D" w:rsidRPr="002A77E2" w14:paraId="252A38AD" w14:textId="77777777" w:rsidTr="003768DD">
        <w:trPr>
          <w:trHeight w:val="283"/>
        </w:trPr>
        <w:tc>
          <w:tcPr>
            <w:tcW w:w="9072" w:type="dxa"/>
            <w:gridSpan w:val="6"/>
            <w:vAlign w:val="center"/>
          </w:tcPr>
          <w:p w14:paraId="3A09CDD5" w14:textId="77777777" w:rsidR="00F9162D" w:rsidRPr="002A77E2" w:rsidRDefault="00F9162D" w:rsidP="00CD54AE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162D" w:rsidRPr="009F5443" w14:paraId="575C22EF" w14:textId="77777777" w:rsidTr="003768DD">
        <w:trPr>
          <w:trHeight w:val="283"/>
        </w:trPr>
        <w:tc>
          <w:tcPr>
            <w:tcW w:w="9072" w:type="dxa"/>
            <w:gridSpan w:val="6"/>
          </w:tcPr>
          <w:p w14:paraId="5FCD0596" w14:textId="64176EA3" w:rsidR="00F9162D" w:rsidRPr="009F5443" w:rsidRDefault="00FB10E8" w:rsidP="00D722F2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 e a</w:t>
            </w:r>
            <w:r w:rsidR="00DC364C" w:rsidRPr="00DC364C">
              <w:rPr>
                <w:rFonts w:ascii="Arial" w:hAnsi="Arial" w:cs="Arial"/>
                <w:sz w:val="20"/>
                <w:szCs w:val="20"/>
              </w:rPr>
              <w:t xml:space="preserve">cabamento destinado </w:t>
            </w:r>
            <w:r w:rsidRPr="001B5976">
              <w:rPr>
                <w:rFonts w:ascii="Arial" w:hAnsi="Arial" w:cs="Arial"/>
                <w:sz w:val="20"/>
                <w:szCs w:val="20"/>
              </w:rPr>
              <w:t xml:space="preserve">para a proteção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1B5976">
              <w:rPr>
                <w:rFonts w:ascii="Arial" w:hAnsi="Arial" w:cs="Arial"/>
                <w:sz w:val="20"/>
                <w:szCs w:val="20"/>
              </w:rPr>
              <w:t xml:space="preserve"> aço </w:t>
            </w:r>
            <w:r>
              <w:rPr>
                <w:rFonts w:ascii="Arial" w:hAnsi="Arial" w:cs="Arial"/>
                <w:sz w:val="20"/>
                <w:szCs w:val="20"/>
              </w:rPr>
              <w:t>carbono de equipamentos e estruturas metálicas</w:t>
            </w:r>
            <w:r w:rsidRPr="001B5976">
              <w:rPr>
                <w:rFonts w:ascii="Arial" w:hAnsi="Arial" w:cs="Arial"/>
                <w:sz w:val="20"/>
                <w:szCs w:val="20"/>
              </w:rPr>
              <w:t>.</w:t>
            </w:r>
            <w:r w:rsidR="0029408D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4B0894" w:rsidRPr="004B0894">
              <w:rPr>
                <w:rFonts w:ascii="Arial" w:hAnsi="Arial" w:cs="Arial"/>
                <w:sz w:val="20"/>
                <w:szCs w:val="20"/>
              </w:rPr>
              <w:t>ecomendado para aplicação em</w:t>
            </w:r>
            <w:r w:rsidR="00D722F2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4B0894" w:rsidRPr="004B0894">
              <w:rPr>
                <w:rFonts w:ascii="Arial" w:hAnsi="Arial" w:cs="Arial"/>
                <w:sz w:val="20"/>
                <w:szCs w:val="20"/>
              </w:rPr>
              <w:t xml:space="preserve">mplementos </w:t>
            </w:r>
            <w:r w:rsidR="00D722F2">
              <w:rPr>
                <w:rFonts w:ascii="Arial" w:hAnsi="Arial" w:cs="Arial"/>
                <w:sz w:val="20"/>
                <w:szCs w:val="20"/>
              </w:rPr>
              <w:t>(</w:t>
            </w:r>
            <w:r w:rsidR="004B0894" w:rsidRPr="004B0894">
              <w:rPr>
                <w:rFonts w:ascii="Arial" w:hAnsi="Arial" w:cs="Arial"/>
                <w:sz w:val="20"/>
                <w:szCs w:val="20"/>
              </w:rPr>
              <w:t>rodoviários</w:t>
            </w:r>
            <w:r w:rsidR="00D722F2">
              <w:rPr>
                <w:rFonts w:ascii="Arial" w:hAnsi="Arial" w:cs="Arial"/>
                <w:sz w:val="20"/>
                <w:szCs w:val="20"/>
              </w:rPr>
              <w:t xml:space="preserve"> e agrícolas), indústria </w:t>
            </w:r>
            <w:r w:rsidR="004B0894" w:rsidRPr="004B0894">
              <w:rPr>
                <w:rFonts w:ascii="Arial" w:hAnsi="Arial" w:cs="Arial"/>
                <w:sz w:val="20"/>
                <w:szCs w:val="20"/>
              </w:rPr>
              <w:t>metalúrgica em geral</w:t>
            </w:r>
            <w:r w:rsidR="00D722F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B0894" w:rsidRPr="004B0894">
              <w:rPr>
                <w:rFonts w:ascii="Arial" w:hAnsi="Arial" w:cs="Arial"/>
                <w:sz w:val="20"/>
                <w:szCs w:val="20"/>
              </w:rPr>
              <w:t xml:space="preserve">Não recomendado para serviços </w:t>
            </w:r>
            <w:r w:rsidR="00D722F2">
              <w:rPr>
                <w:rFonts w:ascii="Arial" w:hAnsi="Arial" w:cs="Arial"/>
                <w:sz w:val="20"/>
                <w:szCs w:val="20"/>
              </w:rPr>
              <w:t>onde seja requerido</w:t>
            </w:r>
            <w:r w:rsidR="004B0894" w:rsidRPr="004B0894">
              <w:rPr>
                <w:rFonts w:ascii="Arial" w:hAnsi="Arial" w:cs="Arial"/>
                <w:sz w:val="20"/>
                <w:szCs w:val="20"/>
              </w:rPr>
              <w:t xml:space="preserve"> imersão</w:t>
            </w:r>
            <w:r w:rsidR="00D722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0331" w:rsidRPr="00FA647B" w14:paraId="2F5B611D" w14:textId="77777777" w:rsidTr="003768DD">
        <w:trPr>
          <w:trHeight w:val="283"/>
        </w:trPr>
        <w:tc>
          <w:tcPr>
            <w:tcW w:w="9072" w:type="dxa"/>
            <w:gridSpan w:val="6"/>
            <w:vAlign w:val="center"/>
          </w:tcPr>
          <w:p w14:paraId="04B503B1" w14:textId="77777777" w:rsidR="006A0331" w:rsidRPr="00FA647B" w:rsidRDefault="006A0331" w:rsidP="00F9162D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62D" w:rsidRPr="009F5443" w14:paraId="50B8B8C1" w14:textId="77777777" w:rsidTr="003768DD">
        <w:trPr>
          <w:trHeight w:val="283"/>
        </w:trPr>
        <w:tc>
          <w:tcPr>
            <w:tcW w:w="9072" w:type="dxa"/>
            <w:gridSpan w:val="6"/>
            <w:shd w:val="clear" w:color="auto" w:fill="F2F2F2" w:themeFill="background1" w:themeFillShade="F2"/>
            <w:vAlign w:val="center"/>
          </w:tcPr>
          <w:p w14:paraId="511293B0" w14:textId="77777777" w:rsidR="00F9162D" w:rsidRPr="009F5443" w:rsidRDefault="00F9162D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CARACTERÍSTICAS DO PRODUTO</w:t>
            </w:r>
          </w:p>
        </w:tc>
      </w:tr>
      <w:tr w:rsidR="00F9162D" w:rsidRPr="00FA647B" w14:paraId="34FB1122" w14:textId="77777777" w:rsidTr="003768DD">
        <w:trPr>
          <w:trHeight w:val="283"/>
        </w:trPr>
        <w:tc>
          <w:tcPr>
            <w:tcW w:w="9072" w:type="dxa"/>
            <w:gridSpan w:val="6"/>
            <w:vAlign w:val="center"/>
          </w:tcPr>
          <w:p w14:paraId="59949A94" w14:textId="77777777" w:rsidR="00F9162D" w:rsidRPr="00FA647B" w:rsidRDefault="00F9162D" w:rsidP="00CD54AE">
            <w:pPr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62D" w:rsidRPr="009F5443" w14:paraId="7C70934B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1ECD1860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Cor</w:t>
            </w:r>
          </w:p>
        </w:tc>
        <w:tc>
          <w:tcPr>
            <w:tcW w:w="6345" w:type="dxa"/>
            <w:gridSpan w:val="5"/>
            <w:vAlign w:val="center"/>
          </w:tcPr>
          <w:p w14:paraId="3D2CD83E" w14:textId="77777777" w:rsidR="00F9162D" w:rsidRPr="009F5443" w:rsidRDefault="00900D4D" w:rsidP="00900D4D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Munsell, Ral ou conforme padrão</w:t>
            </w:r>
          </w:p>
        </w:tc>
      </w:tr>
      <w:tr w:rsidR="00B646EB" w:rsidRPr="000D6B80" w14:paraId="6C20E8C0" w14:textId="77777777" w:rsidTr="00F07172">
        <w:trPr>
          <w:trHeight w:val="113"/>
        </w:trPr>
        <w:tc>
          <w:tcPr>
            <w:tcW w:w="2727" w:type="dxa"/>
          </w:tcPr>
          <w:p w14:paraId="05CF9D1C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08CAEE34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0403C1E2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458DFFDE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Brilho/aspecto</w:t>
            </w:r>
          </w:p>
        </w:tc>
        <w:tc>
          <w:tcPr>
            <w:tcW w:w="6345" w:type="dxa"/>
            <w:gridSpan w:val="5"/>
            <w:vAlign w:val="center"/>
          </w:tcPr>
          <w:p w14:paraId="739DB3B3" w14:textId="77777777" w:rsidR="00F9162D" w:rsidRPr="009F5443" w:rsidRDefault="00F42793" w:rsidP="00F42793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b</w:t>
            </w:r>
            <w:r w:rsidR="00900D4D">
              <w:rPr>
                <w:rFonts w:ascii="Arial" w:hAnsi="Arial" w:cs="Arial"/>
                <w:sz w:val="20"/>
                <w:szCs w:val="20"/>
              </w:rPr>
              <w:t>rilh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B646EB" w:rsidRPr="00A73D7D" w14:paraId="3C0A98A3" w14:textId="77777777" w:rsidTr="00F07172">
        <w:trPr>
          <w:trHeight w:val="113"/>
        </w:trPr>
        <w:tc>
          <w:tcPr>
            <w:tcW w:w="2727" w:type="dxa"/>
          </w:tcPr>
          <w:p w14:paraId="1F31A54A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4E9EC579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659EDBB2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7D8E6B58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Sólidos por volume</w:t>
            </w:r>
          </w:p>
        </w:tc>
        <w:tc>
          <w:tcPr>
            <w:tcW w:w="6345" w:type="dxa"/>
            <w:gridSpan w:val="5"/>
            <w:vAlign w:val="center"/>
          </w:tcPr>
          <w:p w14:paraId="5BB90FC5" w14:textId="1CD950BA" w:rsidR="00F9162D" w:rsidRPr="009F5443" w:rsidRDefault="00F07172" w:rsidP="00F42793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>% (</w:t>
            </w:r>
            <w:r w:rsidR="00C636B9">
              <w:rPr>
                <w:rFonts w:ascii="Arial" w:hAnsi="Arial" w:cs="Arial"/>
                <w:sz w:val="20"/>
                <w:szCs w:val="20"/>
              </w:rPr>
              <w:t>ISO 3233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646EB" w:rsidRPr="000D6B80" w14:paraId="4B5770C6" w14:textId="77777777" w:rsidTr="00F07172">
        <w:trPr>
          <w:trHeight w:val="113"/>
        </w:trPr>
        <w:tc>
          <w:tcPr>
            <w:tcW w:w="2727" w:type="dxa"/>
          </w:tcPr>
          <w:p w14:paraId="1A5F216B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4E91D2F9" w14:textId="77777777" w:rsidR="00B646EB" w:rsidRPr="000D6B80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715F27B4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748E3F5B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Espessura seca</w:t>
            </w:r>
          </w:p>
        </w:tc>
        <w:tc>
          <w:tcPr>
            <w:tcW w:w="6345" w:type="dxa"/>
            <w:gridSpan w:val="5"/>
            <w:vAlign w:val="center"/>
          </w:tcPr>
          <w:p w14:paraId="102187B0" w14:textId="165B3503" w:rsidR="00F9162D" w:rsidRPr="009F5443" w:rsidRDefault="00F07172" w:rsidP="00DC364C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F42793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42793">
              <w:rPr>
                <w:rFonts w:ascii="Arial" w:hAnsi="Arial" w:cs="Arial"/>
                <w:sz w:val="20"/>
                <w:szCs w:val="20"/>
              </w:rPr>
              <w:t>0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 xml:space="preserve"> micrometros seco por demão</w:t>
            </w:r>
          </w:p>
        </w:tc>
      </w:tr>
      <w:tr w:rsidR="00B646EB" w:rsidRPr="004F1258" w14:paraId="7F263C8D" w14:textId="77777777" w:rsidTr="00F07172">
        <w:trPr>
          <w:trHeight w:val="113"/>
        </w:trPr>
        <w:tc>
          <w:tcPr>
            <w:tcW w:w="2727" w:type="dxa"/>
          </w:tcPr>
          <w:p w14:paraId="6A830A24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4028FAB1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7736C26E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78EDEEC5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Rendimento teórico</w:t>
            </w:r>
          </w:p>
        </w:tc>
        <w:tc>
          <w:tcPr>
            <w:tcW w:w="6345" w:type="dxa"/>
            <w:gridSpan w:val="5"/>
            <w:vAlign w:val="center"/>
          </w:tcPr>
          <w:p w14:paraId="5AEDFE04" w14:textId="27D5B884" w:rsidR="00F9162D" w:rsidRPr="009F5443" w:rsidRDefault="00F07172" w:rsidP="00F42793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  <w:r w:rsidR="008B7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 xml:space="preserve">m²/l na espessura de 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 xml:space="preserve"> micrometros</w:t>
            </w:r>
          </w:p>
        </w:tc>
      </w:tr>
      <w:tr w:rsidR="00B646EB" w:rsidRPr="00A73D7D" w14:paraId="3A30AACE" w14:textId="77777777" w:rsidTr="00F07172">
        <w:trPr>
          <w:trHeight w:val="113"/>
        </w:trPr>
        <w:tc>
          <w:tcPr>
            <w:tcW w:w="2727" w:type="dxa"/>
          </w:tcPr>
          <w:p w14:paraId="0ACDF425" w14:textId="77777777" w:rsidR="00B646EB" w:rsidRPr="00A73D7D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1A1BDE6D" w14:textId="77777777" w:rsidR="00B646EB" w:rsidRPr="00A73D7D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9162D" w:rsidRPr="009F5443" w14:paraId="7692A369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781564F1" w14:textId="77777777" w:rsidR="00F9162D" w:rsidRPr="009F5443" w:rsidRDefault="00F9162D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Resistência ao calor seco</w:t>
            </w:r>
          </w:p>
        </w:tc>
        <w:tc>
          <w:tcPr>
            <w:tcW w:w="6345" w:type="dxa"/>
            <w:gridSpan w:val="5"/>
          </w:tcPr>
          <w:p w14:paraId="67CE7606" w14:textId="77777777" w:rsidR="00F9162D" w:rsidRPr="009F5443" w:rsidRDefault="00550858" w:rsidP="00E55347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5443">
              <w:rPr>
                <w:rFonts w:ascii="Arial" w:hAnsi="Arial" w:cs="Arial"/>
                <w:sz w:val="20"/>
                <w:szCs w:val="20"/>
              </w:rPr>
              <w:t>Temperaturas até</w:t>
            </w:r>
            <w:r w:rsidR="005773F4" w:rsidRPr="009F54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64C">
              <w:rPr>
                <w:rFonts w:ascii="Arial" w:hAnsi="Arial" w:cs="Arial"/>
                <w:sz w:val="20"/>
                <w:szCs w:val="20"/>
              </w:rPr>
              <w:t>6</w:t>
            </w:r>
            <w:r w:rsidR="000F787B">
              <w:rPr>
                <w:rFonts w:ascii="Arial" w:hAnsi="Arial" w:cs="Arial"/>
                <w:sz w:val="20"/>
                <w:szCs w:val="20"/>
              </w:rPr>
              <w:t>0</w:t>
            </w:r>
            <w:r w:rsidRPr="009F5443">
              <w:rPr>
                <w:rFonts w:ascii="Arial" w:hAnsi="Arial" w:cs="Arial"/>
                <w:sz w:val="20"/>
                <w:szCs w:val="20"/>
              </w:rPr>
              <w:t xml:space="preserve"> °C</w:t>
            </w:r>
          </w:p>
        </w:tc>
      </w:tr>
      <w:tr w:rsidR="00B646EB" w:rsidRPr="004F1258" w14:paraId="1A19881E" w14:textId="77777777" w:rsidTr="00F07172">
        <w:trPr>
          <w:trHeight w:val="113"/>
        </w:trPr>
        <w:tc>
          <w:tcPr>
            <w:tcW w:w="2727" w:type="dxa"/>
          </w:tcPr>
          <w:p w14:paraId="7293EE2D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30251814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50858" w:rsidRPr="009F5443" w14:paraId="238590CC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608799FF" w14:textId="77777777" w:rsidR="00550858" w:rsidRPr="009F5443" w:rsidRDefault="00550858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Método de aplicação</w:t>
            </w:r>
          </w:p>
        </w:tc>
        <w:tc>
          <w:tcPr>
            <w:tcW w:w="6345" w:type="dxa"/>
            <w:gridSpan w:val="5"/>
            <w:vAlign w:val="center"/>
          </w:tcPr>
          <w:p w14:paraId="4D2BC731" w14:textId="77777777" w:rsidR="00550858" w:rsidRPr="009F5443" w:rsidRDefault="00550858" w:rsidP="00DC55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5443">
              <w:rPr>
                <w:rFonts w:ascii="Arial" w:hAnsi="Arial" w:cs="Arial"/>
                <w:sz w:val="20"/>
                <w:szCs w:val="20"/>
              </w:rPr>
              <w:t>Pistola airless, pistola convencional</w:t>
            </w:r>
            <w:r w:rsidR="009C393F" w:rsidRPr="009F5443">
              <w:rPr>
                <w:rFonts w:ascii="Arial" w:hAnsi="Arial" w:cs="Arial"/>
                <w:sz w:val="20"/>
                <w:szCs w:val="20"/>
              </w:rPr>
              <w:t>, rolo e trincha</w:t>
            </w:r>
          </w:p>
        </w:tc>
      </w:tr>
      <w:tr w:rsidR="00B646EB" w:rsidRPr="004F1258" w14:paraId="33851159" w14:textId="77777777" w:rsidTr="00F07172">
        <w:trPr>
          <w:trHeight w:val="113"/>
        </w:trPr>
        <w:tc>
          <w:tcPr>
            <w:tcW w:w="2727" w:type="dxa"/>
          </w:tcPr>
          <w:p w14:paraId="5610AE76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5901C23A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50858" w:rsidRPr="009F5443" w14:paraId="5F235DCF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12F75ADA" w14:textId="77777777" w:rsidR="00550858" w:rsidRPr="009F5443" w:rsidRDefault="00DB1C3E" w:rsidP="00FA647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VOC</w:t>
            </w:r>
          </w:p>
        </w:tc>
        <w:tc>
          <w:tcPr>
            <w:tcW w:w="6345" w:type="dxa"/>
            <w:gridSpan w:val="5"/>
            <w:vAlign w:val="center"/>
          </w:tcPr>
          <w:p w14:paraId="366516AB" w14:textId="77777777" w:rsidR="00550858" w:rsidRPr="009F5443" w:rsidRDefault="00DC364C" w:rsidP="00F42793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42793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DB1C3E" w:rsidRPr="009F5443"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  <w:tr w:rsidR="00B646EB" w:rsidRPr="004F1258" w14:paraId="504F6CA4" w14:textId="77777777" w:rsidTr="00F07172">
        <w:trPr>
          <w:trHeight w:val="113"/>
        </w:trPr>
        <w:tc>
          <w:tcPr>
            <w:tcW w:w="2727" w:type="dxa"/>
          </w:tcPr>
          <w:p w14:paraId="6AD2B72C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30C9FF2F" w14:textId="77777777" w:rsidR="00B646EB" w:rsidRPr="004F1258" w:rsidRDefault="00B646EB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50858" w:rsidRPr="009F5443" w14:paraId="267F306D" w14:textId="77777777" w:rsidTr="00F07172">
        <w:trPr>
          <w:trHeight w:val="283"/>
        </w:trPr>
        <w:tc>
          <w:tcPr>
            <w:tcW w:w="2727" w:type="dxa"/>
          </w:tcPr>
          <w:p w14:paraId="12079CC2" w14:textId="77777777" w:rsidR="00550858" w:rsidRPr="009F5443" w:rsidRDefault="00550858" w:rsidP="00671862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Prazo de validade</w:t>
            </w:r>
          </w:p>
        </w:tc>
        <w:tc>
          <w:tcPr>
            <w:tcW w:w="6345" w:type="dxa"/>
            <w:gridSpan w:val="5"/>
          </w:tcPr>
          <w:p w14:paraId="49157566" w14:textId="77777777" w:rsidR="00550858" w:rsidRPr="009F5443" w:rsidRDefault="00671862" w:rsidP="00A56DBE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F5443">
              <w:rPr>
                <w:rFonts w:ascii="Arial" w:hAnsi="Arial" w:cs="Arial"/>
                <w:sz w:val="20"/>
                <w:szCs w:val="20"/>
              </w:rPr>
              <w:t xml:space="preserve">Componente A: </w:t>
            </w:r>
            <w:r w:rsidR="00550858" w:rsidRPr="009F5443">
              <w:rPr>
                <w:rFonts w:ascii="Arial" w:hAnsi="Arial" w:cs="Arial"/>
                <w:sz w:val="20"/>
                <w:szCs w:val="20"/>
              </w:rPr>
              <w:t>12 meses</w:t>
            </w:r>
          </w:p>
          <w:p w14:paraId="5745A95D" w14:textId="77777777" w:rsidR="00671862" w:rsidRPr="009F5443" w:rsidRDefault="00671862" w:rsidP="000F787B">
            <w:pPr>
              <w:spacing w:after="6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F5443">
              <w:rPr>
                <w:rFonts w:ascii="Arial" w:hAnsi="Arial" w:cs="Arial"/>
                <w:sz w:val="20"/>
                <w:szCs w:val="20"/>
              </w:rPr>
              <w:t xml:space="preserve">Componente B: </w:t>
            </w:r>
            <w:r w:rsidR="00251CBC">
              <w:rPr>
                <w:rFonts w:ascii="Arial" w:hAnsi="Arial" w:cs="Arial"/>
                <w:sz w:val="20"/>
                <w:szCs w:val="20"/>
              </w:rPr>
              <w:t>06</w:t>
            </w:r>
            <w:r w:rsidRPr="009F5443">
              <w:rPr>
                <w:rFonts w:ascii="Arial" w:hAnsi="Arial" w:cs="Arial"/>
                <w:sz w:val="20"/>
                <w:szCs w:val="20"/>
              </w:rPr>
              <w:t xml:space="preserve"> meses</w:t>
            </w:r>
          </w:p>
        </w:tc>
      </w:tr>
      <w:tr w:rsidR="00B646EB" w:rsidRPr="004F1258" w14:paraId="301DA9AB" w14:textId="77777777" w:rsidTr="00F07172">
        <w:trPr>
          <w:trHeight w:val="113"/>
        </w:trPr>
        <w:tc>
          <w:tcPr>
            <w:tcW w:w="2727" w:type="dxa"/>
          </w:tcPr>
          <w:p w14:paraId="78717EB1" w14:textId="77777777" w:rsidR="00B646EB" w:rsidRPr="004F1258" w:rsidRDefault="00B646EB" w:rsidP="00A73D7D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5" w:type="dxa"/>
            <w:gridSpan w:val="5"/>
          </w:tcPr>
          <w:p w14:paraId="351635E0" w14:textId="77777777" w:rsidR="00B646EB" w:rsidRPr="004F1258" w:rsidRDefault="00B646EB" w:rsidP="00A73D7D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50858" w:rsidRPr="009F5443" w14:paraId="0A7EE9DC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7D02D00C" w14:textId="77777777" w:rsidR="00550858" w:rsidRPr="009F5443" w:rsidRDefault="00550858" w:rsidP="00FA647B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5443">
              <w:rPr>
                <w:rFonts w:ascii="Arial" w:hAnsi="Arial" w:cs="Arial"/>
                <w:b/>
                <w:sz w:val="20"/>
                <w:szCs w:val="20"/>
              </w:rPr>
              <w:t>Tempo de Secagem</w:t>
            </w:r>
          </w:p>
        </w:tc>
        <w:tc>
          <w:tcPr>
            <w:tcW w:w="6345" w:type="dxa"/>
            <w:gridSpan w:val="5"/>
            <w:vAlign w:val="center"/>
          </w:tcPr>
          <w:p w14:paraId="6FF44EC6" w14:textId="77777777" w:rsidR="00550858" w:rsidRPr="009F5443" w:rsidRDefault="00550858" w:rsidP="00FA647B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58" w:rsidRPr="009F5443" w14:paraId="70DC771A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41DE4E00" w14:textId="77777777" w:rsidR="00550858" w:rsidRPr="009F5443" w:rsidRDefault="00550858" w:rsidP="00F9162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gridSpan w:val="3"/>
            <w:vAlign w:val="center"/>
          </w:tcPr>
          <w:p w14:paraId="08632EDE" w14:textId="77777777" w:rsidR="00550858" w:rsidRPr="009F5443" w:rsidRDefault="00550858" w:rsidP="00F9162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6009BE75" w14:textId="77777777" w:rsidR="00550858" w:rsidRPr="009F5443" w:rsidRDefault="00B646EB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 xml:space="preserve">Intervalo de </w:t>
            </w:r>
            <w:r w:rsidR="00550858" w:rsidRPr="009F5443">
              <w:rPr>
                <w:rFonts w:ascii="Arial" w:hAnsi="Arial" w:cs="Arial"/>
                <w:b/>
                <w:sz w:val="18"/>
                <w:szCs w:val="18"/>
              </w:rPr>
              <w:t>Repintura</w:t>
            </w:r>
          </w:p>
        </w:tc>
      </w:tr>
      <w:tr w:rsidR="00550858" w:rsidRPr="009F5443" w14:paraId="6FAE3961" w14:textId="77777777" w:rsidTr="00F07172">
        <w:trPr>
          <w:trHeight w:val="283"/>
        </w:trPr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54D2102A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Temperatura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19C2EE81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Toque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6449D22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Manuseio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714D0C1F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Final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33D6FB3F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F5443">
              <w:rPr>
                <w:rFonts w:ascii="Arial" w:hAnsi="Arial" w:cs="Arial"/>
                <w:i/>
                <w:sz w:val="18"/>
                <w:szCs w:val="18"/>
              </w:rPr>
              <w:t>Mínimo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59716EA3" w14:textId="77777777" w:rsidR="00550858" w:rsidRPr="009F5443" w:rsidRDefault="00550858" w:rsidP="00550858">
            <w:pPr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F5443">
              <w:rPr>
                <w:rFonts w:ascii="Arial" w:hAnsi="Arial" w:cs="Arial"/>
                <w:i/>
                <w:sz w:val="18"/>
                <w:szCs w:val="18"/>
              </w:rPr>
              <w:t>Máximo</w:t>
            </w:r>
          </w:p>
        </w:tc>
      </w:tr>
      <w:tr w:rsidR="000F787B" w:rsidRPr="009F5443" w14:paraId="65BF1544" w14:textId="77777777" w:rsidTr="00F07172">
        <w:trPr>
          <w:trHeight w:val="283"/>
        </w:trPr>
        <w:tc>
          <w:tcPr>
            <w:tcW w:w="2727" w:type="dxa"/>
            <w:vAlign w:val="center"/>
          </w:tcPr>
          <w:p w14:paraId="09DC3A19" w14:textId="77777777" w:rsidR="000F787B" w:rsidRPr="009F5443" w:rsidRDefault="000F787B" w:rsidP="00206265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443">
              <w:rPr>
                <w:rFonts w:ascii="Arial" w:hAnsi="Arial" w:cs="Arial"/>
                <w:sz w:val="16"/>
                <w:szCs w:val="16"/>
              </w:rPr>
              <w:t>25 °C</w:t>
            </w:r>
          </w:p>
        </w:tc>
        <w:tc>
          <w:tcPr>
            <w:tcW w:w="996" w:type="dxa"/>
            <w:vAlign w:val="center"/>
          </w:tcPr>
          <w:p w14:paraId="60AD8E4C" w14:textId="2027B0C1" w:rsidR="000F787B" w:rsidRPr="009F5443" w:rsidRDefault="00F07172" w:rsidP="00F42793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F42793">
              <w:rPr>
                <w:rFonts w:ascii="Arial" w:hAnsi="Arial" w:cs="Arial"/>
                <w:sz w:val="16"/>
                <w:szCs w:val="16"/>
              </w:rPr>
              <w:t>0 minutos</w:t>
            </w:r>
          </w:p>
        </w:tc>
        <w:tc>
          <w:tcPr>
            <w:tcW w:w="1394" w:type="dxa"/>
            <w:vAlign w:val="center"/>
          </w:tcPr>
          <w:p w14:paraId="7D38E2CE" w14:textId="087F5B24" w:rsidR="000F787B" w:rsidRPr="009F5443" w:rsidRDefault="00F07172" w:rsidP="006630A3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F42793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  <w:tc>
          <w:tcPr>
            <w:tcW w:w="1370" w:type="dxa"/>
            <w:vAlign w:val="center"/>
          </w:tcPr>
          <w:p w14:paraId="0A61F9F1" w14:textId="77777777" w:rsidR="000F787B" w:rsidRPr="009F5443" w:rsidRDefault="000F787B" w:rsidP="00524BB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 horas</w:t>
            </w:r>
          </w:p>
        </w:tc>
        <w:tc>
          <w:tcPr>
            <w:tcW w:w="1419" w:type="dxa"/>
            <w:vAlign w:val="center"/>
          </w:tcPr>
          <w:p w14:paraId="6BBE44D3" w14:textId="77777777" w:rsidR="000F787B" w:rsidRPr="009F5443" w:rsidRDefault="00F42793" w:rsidP="008D351D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09610F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  <w:tc>
          <w:tcPr>
            <w:tcW w:w="1166" w:type="dxa"/>
            <w:vAlign w:val="center"/>
          </w:tcPr>
          <w:p w14:paraId="7D634E48" w14:textId="77777777" w:rsidR="000F787B" w:rsidRPr="009F5443" w:rsidRDefault="00F42793" w:rsidP="00550858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="0009610F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</w:tr>
    </w:tbl>
    <w:p w14:paraId="6E9FCE4E" w14:textId="77777777" w:rsidR="00550858" w:rsidRDefault="00550858"/>
    <w:p w14:paraId="03BA892A" w14:textId="77777777" w:rsidR="00550858" w:rsidRDefault="00550858">
      <w:r>
        <w:br w:type="page"/>
      </w:r>
    </w:p>
    <w:tbl>
      <w:tblPr>
        <w:tblStyle w:val="Tabelacomgrade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476"/>
        <w:gridCol w:w="1624"/>
        <w:gridCol w:w="209"/>
        <w:gridCol w:w="1416"/>
        <w:gridCol w:w="1625"/>
        <w:gridCol w:w="1396"/>
      </w:tblGrid>
      <w:tr w:rsidR="00B646EB" w:rsidRPr="000B670A" w14:paraId="1F384B24" w14:textId="77777777" w:rsidTr="003768DD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262CC96E" w14:textId="77777777" w:rsidR="00B646EB" w:rsidRPr="000B670A" w:rsidRDefault="00DB1C3E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lastRenderedPageBreak/>
              <w:t>PREPARO DE SUPERFÍCIE</w:t>
            </w:r>
          </w:p>
        </w:tc>
      </w:tr>
      <w:tr w:rsidR="00CD54AE" w:rsidRPr="007D6A12" w14:paraId="2C93BDAF" w14:textId="77777777" w:rsidTr="003768DD">
        <w:trPr>
          <w:trHeight w:val="113"/>
        </w:trPr>
        <w:tc>
          <w:tcPr>
            <w:tcW w:w="9072" w:type="dxa"/>
            <w:gridSpan w:val="7"/>
            <w:vAlign w:val="center"/>
          </w:tcPr>
          <w:p w14:paraId="4DA7772C" w14:textId="77777777" w:rsidR="00CD54AE" w:rsidRPr="007D6A12" w:rsidRDefault="00CD54AE" w:rsidP="00E8040D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646EB" w:rsidRPr="009F5443" w14:paraId="500FF158" w14:textId="77777777" w:rsidTr="003768DD">
        <w:trPr>
          <w:trHeight w:val="283"/>
        </w:trPr>
        <w:tc>
          <w:tcPr>
            <w:tcW w:w="9072" w:type="dxa"/>
            <w:gridSpan w:val="7"/>
            <w:vAlign w:val="center"/>
          </w:tcPr>
          <w:p w14:paraId="3AE0AF3A" w14:textId="77777777" w:rsidR="003817C9" w:rsidRPr="0081104D" w:rsidRDefault="00E50115" w:rsidP="00A56DB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1104D">
              <w:rPr>
                <w:rFonts w:ascii="Arial" w:hAnsi="Arial" w:cs="Arial"/>
                <w:sz w:val="18"/>
                <w:szCs w:val="18"/>
              </w:rPr>
              <w:t xml:space="preserve">O desempenho deste produto dependerá do grau de preparação da superfície. </w:t>
            </w:r>
          </w:p>
          <w:p w14:paraId="58AF16F1" w14:textId="77777777" w:rsidR="00E50115" w:rsidRPr="0081104D" w:rsidRDefault="00E50115" w:rsidP="00A56DB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1104D">
              <w:rPr>
                <w:rFonts w:ascii="Arial" w:hAnsi="Arial" w:cs="Arial"/>
                <w:sz w:val="18"/>
                <w:szCs w:val="18"/>
              </w:rPr>
              <w:t>A superfície a ser revestida deve estar limpa, seca e isenta de qualquer contaminação.</w:t>
            </w:r>
          </w:p>
        </w:tc>
      </w:tr>
      <w:tr w:rsidR="004F1258" w:rsidRPr="004F1258" w14:paraId="4148B64B" w14:textId="77777777" w:rsidTr="003768DD">
        <w:trPr>
          <w:trHeight w:val="113"/>
        </w:trPr>
        <w:tc>
          <w:tcPr>
            <w:tcW w:w="9072" w:type="dxa"/>
            <w:gridSpan w:val="7"/>
          </w:tcPr>
          <w:p w14:paraId="0EAA95FD" w14:textId="77777777" w:rsidR="004F1258" w:rsidRPr="004F1258" w:rsidRDefault="004F1258" w:rsidP="00DA665C">
            <w:pPr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F42793" w:rsidRPr="009F5443" w14:paraId="1CBD75A3" w14:textId="77777777" w:rsidTr="003768DD">
        <w:trPr>
          <w:trHeight w:val="283"/>
        </w:trPr>
        <w:tc>
          <w:tcPr>
            <w:tcW w:w="2326" w:type="dxa"/>
          </w:tcPr>
          <w:p w14:paraId="1D863B9B" w14:textId="77777777" w:rsidR="00F42793" w:rsidRPr="0081104D" w:rsidRDefault="00F42793" w:rsidP="00150B84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Limpeza com solventes</w:t>
            </w:r>
          </w:p>
        </w:tc>
        <w:tc>
          <w:tcPr>
            <w:tcW w:w="6746" w:type="dxa"/>
            <w:gridSpan w:val="6"/>
            <w:vAlign w:val="center"/>
          </w:tcPr>
          <w:p w14:paraId="41A9736A" w14:textId="77777777" w:rsidR="00F42793" w:rsidRPr="0009610F" w:rsidRDefault="00F42793" w:rsidP="00E55347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770BC">
              <w:rPr>
                <w:rFonts w:ascii="Arial" w:hAnsi="Arial" w:cs="Arial"/>
                <w:sz w:val="18"/>
                <w:szCs w:val="18"/>
              </w:rPr>
              <w:t>A sujidade acumulada deve ser removida, utilizando uma escova seca e os sais solúveis devem ser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70BC">
              <w:rPr>
                <w:rFonts w:ascii="Arial" w:hAnsi="Arial" w:cs="Arial"/>
                <w:sz w:val="18"/>
                <w:szCs w:val="18"/>
              </w:rPr>
              <w:t>removidos com água doce em alta pressão.</w:t>
            </w:r>
            <w:r w:rsidR="00E553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70BC">
              <w:rPr>
                <w:rFonts w:ascii="Arial" w:hAnsi="Arial" w:cs="Arial"/>
                <w:sz w:val="18"/>
                <w:szCs w:val="18"/>
              </w:rPr>
              <w:t>Os óleos e graxas devem ser removidos de acordo com a norma SSPC-SP1 - Limpeza com solvente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2793" w:rsidRPr="009F5443" w14:paraId="074BFF3C" w14:textId="77777777" w:rsidTr="003768DD">
        <w:trPr>
          <w:trHeight w:val="283"/>
        </w:trPr>
        <w:tc>
          <w:tcPr>
            <w:tcW w:w="2326" w:type="dxa"/>
          </w:tcPr>
          <w:p w14:paraId="2B56B6AC" w14:textId="77777777" w:rsidR="00F42793" w:rsidRPr="0081104D" w:rsidRDefault="00F42793" w:rsidP="00150B84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Preparação manual ou mecânica</w:t>
            </w:r>
          </w:p>
        </w:tc>
        <w:tc>
          <w:tcPr>
            <w:tcW w:w="6746" w:type="dxa"/>
            <w:gridSpan w:val="6"/>
            <w:vAlign w:val="center"/>
          </w:tcPr>
          <w:p w14:paraId="38AAB0C3" w14:textId="77777777" w:rsidR="00F42793" w:rsidRPr="0009610F" w:rsidRDefault="00F42793" w:rsidP="00E55347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67815">
              <w:rPr>
                <w:rFonts w:ascii="Arial" w:hAnsi="Arial" w:cs="Arial"/>
                <w:sz w:val="18"/>
                <w:szCs w:val="18"/>
              </w:rPr>
              <w:t>Limpar manual ou mecanicamente até obter, no mínimo, o grau St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67815">
              <w:rPr>
                <w:rFonts w:ascii="Arial" w:hAnsi="Arial" w:cs="Arial"/>
                <w:sz w:val="18"/>
                <w:szCs w:val="18"/>
              </w:rPr>
              <w:t xml:space="preserve"> (ISO 8501-1:2007) ou SSPC-SP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67815">
              <w:rPr>
                <w:rFonts w:ascii="Arial" w:hAnsi="Arial" w:cs="Arial"/>
                <w:sz w:val="18"/>
                <w:szCs w:val="18"/>
              </w:rPr>
              <w:t>.</w:t>
            </w:r>
            <w:r w:rsidR="00E553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815">
              <w:rPr>
                <w:rFonts w:ascii="Arial" w:hAnsi="Arial" w:cs="Arial"/>
                <w:sz w:val="18"/>
                <w:szCs w:val="18"/>
              </w:rPr>
              <w:t xml:space="preserve">Áreas que não podem ser preparadas adequadamente devem ser </w:t>
            </w:r>
            <w:r>
              <w:rPr>
                <w:rFonts w:ascii="Arial" w:hAnsi="Arial" w:cs="Arial"/>
                <w:sz w:val="18"/>
                <w:szCs w:val="18"/>
              </w:rPr>
              <w:t xml:space="preserve">jateadas localmente </w:t>
            </w:r>
            <w:r w:rsidRPr="00167815">
              <w:rPr>
                <w:rFonts w:ascii="Arial" w:hAnsi="Arial" w:cs="Arial"/>
                <w:sz w:val="18"/>
                <w:szCs w:val="18"/>
              </w:rPr>
              <w:t>até obter, 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815">
              <w:rPr>
                <w:rFonts w:ascii="Arial" w:hAnsi="Arial" w:cs="Arial"/>
                <w:sz w:val="18"/>
                <w:szCs w:val="18"/>
              </w:rPr>
              <w:t>mínimo, o grau Sa2 (ISO 8501-1) ou SSPC-SP6.</w:t>
            </w:r>
          </w:p>
        </w:tc>
      </w:tr>
      <w:tr w:rsidR="00F42793" w:rsidRPr="009F5443" w14:paraId="2274CFAC" w14:textId="77777777" w:rsidTr="003768DD">
        <w:trPr>
          <w:trHeight w:val="283"/>
        </w:trPr>
        <w:tc>
          <w:tcPr>
            <w:tcW w:w="2326" w:type="dxa"/>
          </w:tcPr>
          <w:p w14:paraId="098B64D6" w14:textId="77777777" w:rsidR="00F42793" w:rsidRPr="0081104D" w:rsidRDefault="00F42793" w:rsidP="00150B84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Jateamento abrasivo</w:t>
            </w:r>
          </w:p>
        </w:tc>
        <w:tc>
          <w:tcPr>
            <w:tcW w:w="6746" w:type="dxa"/>
            <w:gridSpan w:val="6"/>
            <w:vAlign w:val="center"/>
          </w:tcPr>
          <w:p w14:paraId="43A81685" w14:textId="77777777" w:rsidR="00F42793" w:rsidRPr="0081104D" w:rsidRDefault="00F42793" w:rsidP="00E55347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1104D">
              <w:rPr>
                <w:rFonts w:ascii="Arial" w:hAnsi="Arial" w:cs="Arial"/>
                <w:sz w:val="18"/>
                <w:szCs w:val="18"/>
              </w:rPr>
              <w:t>Proceder jateamento abrasivo até obter o padrão Sa 2½ (ISO 8501-1) ou SSPC-SP10. Se ocorrer oxidação entre o jateamento e a aplicação, a superfície deve ser jateada novamente ao padrão especificado.</w:t>
            </w:r>
            <w:r w:rsidR="00E553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104D">
              <w:rPr>
                <w:rFonts w:ascii="Arial" w:hAnsi="Arial" w:cs="Arial"/>
                <w:sz w:val="18"/>
                <w:szCs w:val="18"/>
              </w:rPr>
              <w:t xml:space="preserve">Recomenda-se um perfil de rugosidade entre </w:t>
            </w:r>
            <w:r w:rsidR="00EE46A6">
              <w:rPr>
                <w:rFonts w:ascii="Arial" w:hAnsi="Arial" w:cs="Arial"/>
                <w:sz w:val="18"/>
                <w:szCs w:val="18"/>
              </w:rPr>
              <w:t>40</w:t>
            </w:r>
            <w:r w:rsidRPr="00811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46A6">
              <w:rPr>
                <w:rFonts w:ascii="Arial" w:hAnsi="Arial" w:cs="Arial"/>
                <w:sz w:val="18"/>
                <w:szCs w:val="18"/>
              </w:rPr>
              <w:t>a</w:t>
            </w:r>
            <w:r w:rsidRPr="00811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46A6">
              <w:rPr>
                <w:rFonts w:ascii="Arial" w:hAnsi="Arial" w:cs="Arial"/>
                <w:sz w:val="18"/>
                <w:szCs w:val="18"/>
              </w:rPr>
              <w:t>60</w:t>
            </w:r>
            <w:r w:rsidRPr="0081104D">
              <w:rPr>
                <w:rFonts w:ascii="Arial" w:hAnsi="Arial" w:cs="Arial"/>
                <w:sz w:val="18"/>
                <w:szCs w:val="18"/>
              </w:rPr>
              <w:t xml:space="preserve"> micrometros.</w:t>
            </w:r>
          </w:p>
        </w:tc>
      </w:tr>
      <w:tr w:rsidR="0009610F" w:rsidRPr="00916253" w14:paraId="6E963264" w14:textId="77777777" w:rsidTr="003768DD">
        <w:trPr>
          <w:trHeight w:val="283"/>
        </w:trPr>
        <w:tc>
          <w:tcPr>
            <w:tcW w:w="9072" w:type="dxa"/>
            <w:gridSpan w:val="7"/>
            <w:vAlign w:val="center"/>
          </w:tcPr>
          <w:p w14:paraId="764FCDC7" w14:textId="77777777" w:rsidR="0009610F" w:rsidRPr="0091625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10F" w:rsidRPr="000B670A" w14:paraId="202F054B" w14:textId="77777777" w:rsidTr="003768DD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13182423" w14:textId="77777777" w:rsidR="0009610F" w:rsidRPr="000B670A" w:rsidRDefault="0009610F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APLICAÇÃO</w:t>
            </w:r>
          </w:p>
        </w:tc>
      </w:tr>
      <w:tr w:rsidR="0009610F" w:rsidRPr="007D6A12" w14:paraId="3A949FA9" w14:textId="77777777" w:rsidTr="003768DD">
        <w:trPr>
          <w:trHeight w:val="113"/>
        </w:trPr>
        <w:tc>
          <w:tcPr>
            <w:tcW w:w="9072" w:type="dxa"/>
            <w:gridSpan w:val="7"/>
            <w:vAlign w:val="center"/>
          </w:tcPr>
          <w:p w14:paraId="46EAD906" w14:textId="77777777" w:rsidR="0009610F" w:rsidRPr="007D6A12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9F5443" w14:paraId="03F15120" w14:textId="77777777" w:rsidTr="003768DD">
        <w:trPr>
          <w:trHeight w:val="283"/>
        </w:trPr>
        <w:tc>
          <w:tcPr>
            <w:tcW w:w="2326" w:type="dxa"/>
          </w:tcPr>
          <w:p w14:paraId="72BDE01F" w14:textId="77777777" w:rsidR="0009610F" w:rsidRPr="009F5443" w:rsidRDefault="0009610F" w:rsidP="004B45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Mistura</w:t>
            </w:r>
          </w:p>
        </w:tc>
        <w:tc>
          <w:tcPr>
            <w:tcW w:w="6746" w:type="dxa"/>
            <w:gridSpan w:val="6"/>
            <w:vAlign w:val="center"/>
          </w:tcPr>
          <w:p w14:paraId="794BFB45" w14:textId="77777777" w:rsidR="0009610F" w:rsidRPr="009F5443" w:rsidRDefault="0009610F" w:rsidP="0033385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Sempre misture os componentes nas proporções indicadas. Uma vez misturados os componentes, deve ser utilizado dentro do prazo de vida útil.</w:t>
            </w:r>
          </w:p>
          <w:p w14:paraId="72F38990" w14:textId="77777777" w:rsidR="0009610F" w:rsidRPr="009F5443" w:rsidRDefault="0009610F" w:rsidP="0033385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Misturar separadamente os componentes com um agitador mecânico. Adicionar o conteúdo total do componente B</w:t>
            </w:r>
            <w:r w:rsidR="00E07432">
              <w:rPr>
                <w:rFonts w:ascii="Arial" w:hAnsi="Arial" w:cs="Arial"/>
                <w:sz w:val="18"/>
                <w:szCs w:val="18"/>
              </w:rPr>
              <w:t xml:space="preserve"> ao componente </w:t>
            </w:r>
            <w:r w:rsidR="00364B7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E07432">
              <w:rPr>
                <w:rFonts w:ascii="Arial" w:hAnsi="Arial" w:cs="Arial"/>
                <w:sz w:val="18"/>
                <w:szCs w:val="18"/>
              </w:rPr>
              <w:t>e</w:t>
            </w:r>
            <w:r w:rsidR="00EE46A6">
              <w:rPr>
                <w:rFonts w:ascii="Arial" w:hAnsi="Arial" w:cs="Arial"/>
                <w:sz w:val="18"/>
                <w:szCs w:val="18"/>
              </w:rPr>
              <w:t>,</w:t>
            </w:r>
            <w:r w:rsidR="00E07432">
              <w:rPr>
                <w:rFonts w:ascii="Arial" w:hAnsi="Arial" w:cs="Arial"/>
                <w:sz w:val="18"/>
                <w:szCs w:val="18"/>
              </w:rPr>
              <w:t xml:space="preserve"> misturar completamente com um misturador mecânico.</w:t>
            </w:r>
          </w:p>
        </w:tc>
      </w:tr>
      <w:tr w:rsidR="0009610F" w:rsidRPr="004F1258" w14:paraId="6C826E5B" w14:textId="77777777" w:rsidTr="003768DD">
        <w:trPr>
          <w:trHeight w:val="113"/>
        </w:trPr>
        <w:tc>
          <w:tcPr>
            <w:tcW w:w="2326" w:type="dxa"/>
          </w:tcPr>
          <w:p w14:paraId="5BC1FD2F" w14:textId="77777777" w:rsidR="0009610F" w:rsidRPr="004F1258" w:rsidRDefault="0009610F" w:rsidP="004F1258">
            <w:pPr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</w:tcPr>
          <w:p w14:paraId="3C1AD5A2" w14:textId="77777777" w:rsidR="0009610F" w:rsidRPr="004F1258" w:rsidRDefault="0009610F" w:rsidP="004F1258">
            <w:pPr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9F5443" w14:paraId="480637BE" w14:textId="77777777" w:rsidTr="003768DD">
        <w:trPr>
          <w:trHeight w:val="283"/>
        </w:trPr>
        <w:tc>
          <w:tcPr>
            <w:tcW w:w="2326" w:type="dxa"/>
            <w:vAlign w:val="center"/>
          </w:tcPr>
          <w:p w14:paraId="62D09656" w14:textId="77777777" w:rsidR="0009610F" w:rsidRPr="009F5443" w:rsidRDefault="0009610F" w:rsidP="00FA647B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Relação de mistura</w:t>
            </w:r>
          </w:p>
        </w:tc>
        <w:tc>
          <w:tcPr>
            <w:tcW w:w="6746" w:type="dxa"/>
            <w:gridSpan w:val="6"/>
            <w:vAlign w:val="center"/>
          </w:tcPr>
          <w:p w14:paraId="7724560D" w14:textId="2DEFEAE2" w:rsidR="0009610F" w:rsidRPr="009F5443" w:rsidRDefault="00F07172" w:rsidP="0052167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9610F" w:rsidRPr="009F544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610F" w:rsidRPr="009F5443">
              <w:rPr>
                <w:rFonts w:ascii="Arial" w:hAnsi="Arial" w:cs="Arial"/>
                <w:sz w:val="18"/>
                <w:szCs w:val="18"/>
              </w:rPr>
              <w:t>: 1B em volume</w:t>
            </w:r>
          </w:p>
        </w:tc>
      </w:tr>
      <w:tr w:rsidR="0009610F" w:rsidRPr="004F1258" w14:paraId="0C89AE77" w14:textId="77777777" w:rsidTr="003768DD">
        <w:trPr>
          <w:trHeight w:val="113"/>
        </w:trPr>
        <w:tc>
          <w:tcPr>
            <w:tcW w:w="2326" w:type="dxa"/>
          </w:tcPr>
          <w:p w14:paraId="31955A27" w14:textId="77777777" w:rsidR="0009610F" w:rsidRPr="004F1258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49B053BF" w14:textId="77777777" w:rsidR="0009610F" w:rsidRPr="004F1258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9F5443" w14:paraId="547C3342" w14:textId="77777777" w:rsidTr="003768DD">
        <w:trPr>
          <w:trHeight w:val="283"/>
        </w:trPr>
        <w:tc>
          <w:tcPr>
            <w:tcW w:w="2326" w:type="dxa"/>
            <w:vAlign w:val="center"/>
          </w:tcPr>
          <w:p w14:paraId="18F6CA2C" w14:textId="77777777" w:rsidR="0009610F" w:rsidRPr="009F5443" w:rsidRDefault="0009610F" w:rsidP="00FA647B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Vida útil da mistura</w:t>
            </w:r>
          </w:p>
        </w:tc>
        <w:tc>
          <w:tcPr>
            <w:tcW w:w="6746" w:type="dxa"/>
            <w:gridSpan w:val="6"/>
            <w:vAlign w:val="center"/>
          </w:tcPr>
          <w:p w14:paraId="4EB6C3A3" w14:textId="0CEE026E" w:rsidR="0009610F" w:rsidRPr="009F5443" w:rsidRDefault="00F07172" w:rsidP="00D947C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09610F" w:rsidRPr="009F5443">
              <w:rPr>
                <w:rFonts w:ascii="Arial" w:hAnsi="Arial" w:cs="Arial"/>
                <w:sz w:val="18"/>
                <w:szCs w:val="18"/>
              </w:rPr>
              <w:t xml:space="preserve"> horas a 25 °C</w:t>
            </w:r>
          </w:p>
        </w:tc>
      </w:tr>
      <w:tr w:rsidR="0009610F" w:rsidRPr="00CF6522" w14:paraId="06FB6B43" w14:textId="77777777" w:rsidTr="003768DD">
        <w:trPr>
          <w:trHeight w:val="113"/>
        </w:trPr>
        <w:tc>
          <w:tcPr>
            <w:tcW w:w="2326" w:type="dxa"/>
          </w:tcPr>
          <w:p w14:paraId="3BC74C29" w14:textId="77777777" w:rsidR="0009610F" w:rsidRPr="00CF6522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67C18AEC" w14:textId="77777777" w:rsidR="0009610F" w:rsidRPr="00CF6522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9F5443" w14:paraId="54BBFFAA" w14:textId="77777777" w:rsidTr="003768DD">
        <w:trPr>
          <w:trHeight w:val="227"/>
        </w:trPr>
        <w:tc>
          <w:tcPr>
            <w:tcW w:w="2326" w:type="dxa"/>
            <w:vMerge w:val="restart"/>
          </w:tcPr>
          <w:p w14:paraId="764E8F8D" w14:textId="77777777" w:rsidR="0009610F" w:rsidRPr="009F5443" w:rsidRDefault="0009610F" w:rsidP="00E55347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 xml:space="preserve">Pistola </w:t>
            </w:r>
            <w:r w:rsidR="00E55347">
              <w:rPr>
                <w:rFonts w:ascii="Arial" w:hAnsi="Arial" w:cs="Arial"/>
                <w:b/>
                <w:sz w:val="18"/>
                <w:szCs w:val="18"/>
              </w:rPr>
              <w:t>airless</w:t>
            </w:r>
          </w:p>
        </w:tc>
        <w:tc>
          <w:tcPr>
            <w:tcW w:w="2309" w:type="dxa"/>
            <w:gridSpan w:val="3"/>
            <w:vAlign w:val="center"/>
          </w:tcPr>
          <w:p w14:paraId="3EE6067D" w14:textId="77777777" w:rsidR="0009610F" w:rsidRPr="009F5443" w:rsidRDefault="0009610F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Bicos</w:t>
            </w:r>
          </w:p>
        </w:tc>
        <w:tc>
          <w:tcPr>
            <w:tcW w:w="4437" w:type="dxa"/>
            <w:gridSpan w:val="3"/>
            <w:vAlign w:val="center"/>
          </w:tcPr>
          <w:p w14:paraId="1993C367" w14:textId="77777777" w:rsidR="0009610F" w:rsidRPr="009F5443" w:rsidRDefault="0009610F" w:rsidP="008808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0,01</w:t>
            </w:r>
            <w:r w:rsidR="00880837">
              <w:rPr>
                <w:rFonts w:ascii="Arial" w:hAnsi="Arial" w:cs="Arial"/>
                <w:sz w:val="18"/>
                <w:szCs w:val="18"/>
              </w:rPr>
              <w:t>3</w:t>
            </w:r>
            <w:r w:rsidRPr="009F5443">
              <w:rPr>
                <w:rFonts w:ascii="Arial" w:hAnsi="Arial" w:cs="Arial"/>
                <w:sz w:val="18"/>
                <w:szCs w:val="18"/>
              </w:rPr>
              <w:t xml:space="preserve"> – 0,0</w:t>
            </w:r>
            <w:r w:rsidR="00E07432">
              <w:rPr>
                <w:rFonts w:ascii="Arial" w:hAnsi="Arial" w:cs="Arial"/>
                <w:sz w:val="18"/>
                <w:szCs w:val="18"/>
              </w:rPr>
              <w:t>1</w:t>
            </w:r>
            <w:r w:rsidR="00880837">
              <w:rPr>
                <w:rFonts w:ascii="Arial" w:hAnsi="Arial" w:cs="Arial"/>
                <w:sz w:val="18"/>
                <w:szCs w:val="18"/>
              </w:rPr>
              <w:t>8</w:t>
            </w:r>
            <w:r w:rsidRPr="009F5443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09610F" w:rsidRPr="00916253" w14:paraId="14D73D12" w14:textId="77777777" w:rsidTr="003768DD">
        <w:trPr>
          <w:trHeight w:val="227"/>
        </w:trPr>
        <w:tc>
          <w:tcPr>
            <w:tcW w:w="2326" w:type="dxa"/>
            <w:vMerge/>
          </w:tcPr>
          <w:p w14:paraId="4B4BEDE8" w14:textId="77777777" w:rsidR="0009610F" w:rsidRPr="0091625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3AF2AC42" w14:textId="77777777" w:rsidR="0009610F" w:rsidRPr="00FB4A8A" w:rsidRDefault="0009610F" w:rsidP="002F3A4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B4A8A">
              <w:rPr>
                <w:rFonts w:ascii="Arial" w:hAnsi="Arial" w:cs="Arial"/>
                <w:sz w:val="18"/>
                <w:szCs w:val="18"/>
              </w:rPr>
              <w:t>Pressão do fluido</w:t>
            </w:r>
          </w:p>
        </w:tc>
        <w:tc>
          <w:tcPr>
            <w:tcW w:w="4437" w:type="dxa"/>
            <w:gridSpan w:val="3"/>
            <w:vAlign w:val="center"/>
          </w:tcPr>
          <w:p w14:paraId="0AC724B0" w14:textId="77777777" w:rsidR="0009610F" w:rsidRPr="00FB4A8A" w:rsidRDefault="00880837" w:rsidP="008808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1800 </w:t>
            </w:r>
            <w:r w:rsidR="0009610F" w:rsidRPr="00FB4A8A">
              <w:rPr>
                <w:rFonts w:ascii="Arial" w:hAnsi="Arial" w:cs="Arial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9610F" w:rsidRPr="00FB4A8A">
              <w:rPr>
                <w:rFonts w:ascii="Arial" w:hAnsi="Arial" w:cs="Arial"/>
                <w:sz w:val="18"/>
                <w:szCs w:val="18"/>
              </w:rPr>
              <w:t>00 psi</w:t>
            </w:r>
          </w:p>
        </w:tc>
      </w:tr>
      <w:tr w:rsidR="0009610F" w:rsidRPr="004F1258" w14:paraId="02B05B46" w14:textId="77777777" w:rsidTr="003768DD">
        <w:trPr>
          <w:trHeight w:val="113"/>
        </w:trPr>
        <w:tc>
          <w:tcPr>
            <w:tcW w:w="2326" w:type="dxa"/>
          </w:tcPr>
          <w:p w14:paraId="204E99CF" w14:textId="77777777" w:rsidR="0009610F" w:rsidRPr="004F1258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026F4B82" w14:textId="77777777" w:rsidR="0009610F" w:rsidRPr="004F1258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9F5443" w14:paraId="17FE61B8" w14:textId="77777777" w:rsidTr="003768DD">
        <w:trPr>
          <w:trHeight w:val="227"/>
        </w:trPr>
        <w:tc>
          <w:tcPr>
            <w:tcW w:w="2326" w:type="dxa"/>
            <w:vMerge w:val="restart"/>
          </w:tcPr>
          <w:p w14:paraId="42AA43E1" w14:textId="77777777" w:rsidR="0009610F" w:rsidRPr="009F544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Pistola convencional</w:t>
            </w:r>
          </w:p>
        </w:tc>
        <w:tc>
          <w:tcPr>
            <w:tcW w:w="2309" w:type="dxa"/>
            <w:gridSpan w:val="3"/>
            <w:vAlign w:val="center"/>
          </w:tcPr>
          <w:p w14:paraId="18FAE91A" w14:textId="77777777" w:rsidR="0009610F" w:rsidRPr="009F5443" w:rsidRDefault="0009610F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Pistola</w:t>
            </w:r>
          </w:p>
        </w:tc>
        <w:tc>
          <w:tcPr>
            <w:tcW w:w="4437" w:type="dxa"/>
            <w:gridSpan w:val="3"/>
            <w:vAlign w:val="center"/>
          </w:tcPr>
          <w:p w14:paraId="6CCD3886" w14:textId="2B20299E" w:rsidR="0009610F" w:rsidRPr="009F5443" w:rsidRDefault="0009610F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JGA 502</w:t>
            </w:r>
            <w:r w:rsidR="00C636B9">
              <w:rPr>
                <w:rFonts w:ascii="Arial" w:hAnsi="Arial" w:cs="Arial"/>
                <w:sz w:val="18"/>
                <w:szCs w:val="18"/>
              </w:rPr>
              <w:t xml:space="preserve"> ou similar apropriado</w:t>
            </w:r>
          </w:p>
        </w:tc>
      </w:tr>
      <w:tr w:rsidR="0009610F" w:rsidRPr="00916253" w14:paraId="7D1567B4" w14:textId="77777777" w:rsidTr="003768DD">
        <w:trPr>
          <w:trHeight w:val="227"/>
        </w:trPr>
        <w:tc>
          <w:tcPr>
            <w:tcW w:w="2326" w:type="dxa"/>
            <w:vMerge/>
          </w:tcPr>
          <w:p w14:paraId="14F79F32" w14:textId="77777777" w:rsidR="0009610F" w:rsidRPr="0091625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7AA30259" w14:textId="77777777" w:rsidR="0009610F" w:rsidRPr="009F5443" w:rsidRDefault="0009610F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Capa de ar</w:t>
            </w:r>
          </w:p>
        </w:tc>
        <w:tc>
          <w:tcPr>
            <w:tcW w:w="4437" w:type="dxa"/>
            <w:gridSpan w:val="3"/>
            <w:vAlign w:val="center"/>
          </w:tcPr>
          <w:p w14:paraId="5A9E1195" w14:textId="77777777" w:rsidR="0009610F" w:rsidRPr="009F5443" w:rsidRDefault="0009610F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704</w:t>
            </w:r>
          </w:p>
        </w:tc>
      </w:tr>
      <w:tr w:rsidR="0009610F" w:rsidRPr="00916253" w14:paraId="582C5FE5" w14:textId="77777777" w:rsidTr="003768DD">
        <w:trPr>
          <w:trHeight w:val="227"/>
        </w:trPr>
        <w:tc>
          <w:tcPr>
            <w:tcW w:w="2326" w:type="dxa"/>
            <w:vMerge/>
          </w:tcPr>
          <w:p w14:paraId="393857C8" w14:textId="77777777" w:rsidR="0009610F" w:rsidRPr="0091625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418C6301" w14:textId="77777777" w:rsidR="0009610F" w:rsidRPr="009F5443" w:rsidRDefault="0009610F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>Bico</w:t>
            </w:r>
          </w:p>
        </w:tc>
        <w:tc>
          <w:tcPr>
            <w:tcW w:w="4437" w:type="dxa"/>
            <w:gridSpan w:val="3"/>
            <w:vAlign w:val="center"/>
          </w:tcPr>
          <w:p w14:paraId="41BF04EA" w14:textId="15127006" w:rsidR="0009610F" w:rsidRPr="009F5443" w:rsidRDefault="00C636B9" w:rsidP="00E8040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09610F" w:rsidRPr="009F5443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9610F" w:rsidRPr="004F1258" w14:paraId="402C00AD" w14:textId="77777777" w:rsidTr="003768DD">
        <w:trPr>
          <w:trHeight w:val="113"/>
        </w:trPr>
        <w:tc>
          <w:tcPr>
            <w:tcW w:w="2326" w:type="dxa"/>
          </w:tcPr>
          <w:p w14:paraId="3967BAB2" w14:textId="77777777" w:rsidR="0009610F" w:rsidRPr="004F1258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5B7204B8" w14:textId="77777777" w:rsidR="0009610F" w:rsidRPr="004F1258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55347" w:rsidRPr="00FA647B" w14:paraId="43181D99" w14:textId="77777777" w:rsidTr="003768DD">
        <w:trPr>
          <w:trHeight w:val="283"/>
        </w:trPr>
        <w:tc>
          <w:tcPr>
            <w:tcW w:w="2326" w:type="dxa"/>
          </w:tcPr>
          <w:p w14:paraId="7322D405" w14:textId="77777777" w:rsidR="00E55347" w:rsidRPr="009F5443" w:rsidRDefault="00E55347" w:rsidP="00206265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Rolo</w:t>
            </w:r>
          </w:p>
        </w:tc>
        <w:tc>
          <w:tcPr>
            <w:tcW w:w="6746" w:type="dxa"/>
            <w:gridSpan w:val="6"/>
          </w:tcPr>
          <w:p w14:paraId="1A2CC898" w14:textId="77777777" w:rsidR="00E55347" w:rsidRPr="009F5443" w:rsidRDefault="00E55347" w:rsidP="005029E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54E87">
              <w:rPr>
                <w:rFonts w:ascii="Arial" w:hAnsi="Arial" w:cs="Arial"/>
                <w:sz w:val="18"/>
                <w:szCs w:val="18"/>
              </w:rPr>
              <w:t xml:space="preserve">Apropriado para retoque ou </w:t>
            </w:r>
            <w:r w:rsidRPr="004C7C26">
              <w:rPr>
                <w:rFonts w:ascii="Arial" w:hAnsi="Arial" w:cs="Arial"/>
                <w:i/>
                <w:sz w:val="18"/>
                <w:szCs w:val="18"/>
              </w:rPr>
              <w:t>strip coat</w:t>
            </w:r>
            <w:r w:rsidRPr="00454E8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07432">
              <w:rPr>
                <w:rFonts w:ascii="Arial" w:hAnsi="Arial" w:cs="Arial"/>
                <w:sz w:val="18"/>
                <w:szCs w:val="18"/>
              </w:rPr>
              <w:t>Diversas demãos podem ser necessárias para se atingir a espessura de filme especificada.</w:t>
            </w:r>
          </w:p>
        </w:tc>
      </w:tr>
      <w:tr w:rsidR="003C787F" w:rsidRPr="004F1258" w14:paraId="1131AB4B" w14:textId="77777777" w:rsidTr="003768DD">
        <w:trPr>
          <w:trHeight w:val="113"/>
        </w:trPr>
        <w:tc>
          <w:tcPr>
            <w:tcW w:w="2326" w:type="dxa"/>
          </w:tcPr>
          <w:p w14:paraId="0F346122" w14:textId="77777777" w:rsidR="003C787F" w:rsidRPr="004F1258" w:rsidRDefault="003C787F" w:rsidP="00206265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677F1411" w14:textId="77777777" w:rsidR="003C787F" w:rsidRPr="004F1258" w:rsidRDefault="003C787F" w:rsidP="00EE46A6">
            <w:pPr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55347" w:rsidRPr="00FA647B" w14:paraId="02560121" w14:textId="77777777" w:rsidTr="003768DD">
        <w:trPr>
          <w:trHeight w:val="283"/>
        </w:trPr>
        <w:tc>
          <w:tcPr>
            <w:tcW w:w="2326" w:type="dxa"/>
          </w:tcPr>
          <w:p w14:paraId="39850AED" w14:textId="77777777" w:rsidR="00E55347" w:rsidRPr="009F5443" w:rsidRDefault="00E55347" w:rsidP="00D04236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Trincha</w:t>
            </w:r>
          </w:p>
        </w:tc>
        <w:tc>
          <w:tcPr>
            <w:tcW w:w="6746" w:type="dxa"/>
            <w:gridSpan w:val="6"/>
          </w:tcPr>
          <w:p w14:paraId="40010628" w14:textId="77777777" w:rsidR="00E55347" w:rsidRPr="009F5443" w:rsidRDefault="00E55347" w:rsidP="005029E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54E87">
              <w:rPr>
                <w:rFonts w:ascii="Arial" w:hAnsi="Arial" w:cs="Arial"/>
                <w:sz w:val="18"/>
                <w:szCs w:val="18"/>
              </w:rPr>
              <w:t xml:space="preserve">Apropriado para retoque ou </w:t>
            </w:r>
            <w:r w:rsidRPr="004C7C26">
              <w:rPr>
                <w:rFonts w:ascii="Arial" w:hAnsi="Arial" w:cs="Arial"/>
                <w:i/>
                <w:sz w:val="18"/>
                <w:szCs w:val="18"/>
              </w:rPr>
              <w:t>strip coat</w:t>
            </w:r>
            <w:r w:rsidRPr="00454E8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07432">
              <w:rPr>
                <w:rFonts w:ascii="Arial" w:hAnsi="Arial" w:cs="Arial"/>
                <w:sz w:val="18"/>
                <w:szCs w:val="18"/>
              </w:rPr>
              <w:t>Diversas demãos podem ser necessárias para se atingir a espessura de filme especificada.</w:t>
            </w:r>
          </w:p>
        </w:tc>
      </w:tr>
      <w:tr w:rsidR="0009610F" w:rsidRPr="004F1258" w14:paraId="6444BC43" w14:textId="77777777" w:rsidTr="003768DD">
        <w:trPr>
          <w:trHeight w:val="113"/>
        </w:trPr>
        <w:tc>
          <w:tcPr>
            <w:tcW w:w="2326" w:type="dxa"/>
          </w:tcPr>
          <w:p w14:paraId="3876053D" w14:textId="77777777" w:rsidR="0009610F" w:rsidRPr="004F1258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22B3BC1F" w14:textId="77777777" w:rsidR="0009610F" w:rsidRPr="004F1258" w:rsidRDefault="0009610F" w:rsidP="00EE46A6">
            <w:pPr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FA647B" w14:paraId="6A0F01DC" w14:textId="77777777" w:rsidTr="003768DD">
        <w:trPr>
          <w:trHeight w:val="283"/>
        </w:trPr>
        <w:tc>
          <w:tcPr>
            <w:tcW w:w="2326" w:type="dxa"/>
          </w:tcPr>
          <w:p w14:paraId="3BF74FB9" w14:textId="77777777" w:rsidR="0009610F" w:rsidRPr="009F544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Diluente</w:t>
            </w:r>
          </w:p>
        </w:tc>
        <w:tc>
          <w:tcPr>
            <w:tcW w:w="6746" w:type="dxa"/>
            <w:gridSpan w:val="6"/>
            <w:vAlign w:val="center"/>
          </w:tcPr>
          <w:p w14:paraId="19BA4FF0" w14:textId="77777777" w:rsidR="0009610F" w:rsidRPr="009F5443" w:rsidRDefault="00EE46A6" w:rsidP="00EE46A6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Realsolv Universal</w:t>
            </w:r>
          </w:p>
          <w:p w14:paraId="1B997AF6" w14:textId="77777777" w:rsidR="0009610F" w:rsidRPr="009F5443" w:rsidRDefault="0009610F" w:rsidP="00EE46A6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 xml:space="preserve">Dependendo do método de aplicação, diluir no máximo </w:t>
            </w:r>
            <w:r w:rsidR="00880837">
              <w:rPr>
                <w:rFonts w:ascii="Arial" w:hAnsi="Arial" w:cs="Arial"/>
                <w:sz w:val="18"/>
                <w:szCs w:val="18"/>
              </w:rPr>
              <w:t>1</w:t>
            </w:r>
            <w:r w:rsidR="00EE46A6">
              <w:rPr>
                <w:rFonts w:ascii="Arial" w:hAnsi="Arial" w:cs="Arial"/>
                <w:sz w:val="18"/>
                <w:szCs w:val="18"/>
              </w:rPr>
              <w:t>0</w:t>
            </w:r>
            <w:r w:rsidRPr="009F5443">
              <w:rPr>
                <w:rFonts w:ascii="Arial" w:hAnsi="Arial" w:cs="Arial"/>
                <w:sz w:val="18"/>
                <w:szCs w:val="18"/>
              </w:rPr>
              <w:t xml:space="preserve"> % em volume.</w:t>
            </w:r>
          </w:p>
        </w:tc>
      </w:tr>
      <w:tr w:rsidR="0009610F" w:rsidRPr="004F1258" w14:paraId="77221DC3" w14:textId="77777777" w:rsidTr="003768DD">
        <w:trPr>
          <w:trHeight w:val="113"/>
        </w:trPr>
        <w:tc>
          <w:tcPr>
            <w:tcW w:w="2326" w:type="dxa"/>
          </w:tcPr>
          <w:p w14:paraId="5CC75499" w14:textId="77777777" w:rsidR="0009610F" w:rsidRPr="004F1258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746" w:type="dxa"/>
            <w:gridSpan w:val="6"/>
            <w:vAlign w:val="center"/>
          </w:tcPr>
          <w:p w14:paraId="66055F33" w14:textId="77777777" w:rsidR="0009610F" w:rsidRPr="004F1258" w:rsidRDefault="0009610F" w:rsidP="00CD54AE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FA647B" w14:paraId="0DB408AA" w14:textId="77777777" w:rsidTr="003768DD">
        <w:trPr>
          <w:trHeight w:val="283"/>
        </w:trPr>
        <w:tc>
          <w:tcPr>
            <w:tcW w:w="2326" w:type="dxa"/>
          </w:tcPr>
          <w:p w14:paraId="72DCB3CE" w14:textId="77777777" w:rsidR="0009610F" w:rsidRPr="009F5443" w:rsidRDefault="0009610F" w:rsidP="004B452B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F5443">
              <w:rPr>
                <w:rFonts w:ascii="Arial" w:hAnsi="Arial" w:cs="Arial"/>
                <w:b/>
                <w:sz w:val="18"/>
                <w:szCs w:val="18"/>
              </w:rPr>
              <w:t>Diluente de limpeza</w:t>
            </w:r>
          </w:p>
        </w:tc>
        <w:tc>
          <w:tcPr>
            <w:tcW w:w="6746" w:type="dxa"/>
            <w:gridSpan w:val="6"/>
            <w:vAlign w:val="center"/>
          </w:tcPr>
          <w:p w14:paraId="17EACA51" w14:textId="77777777" w:rsidR="0009610F" w:rsidRPr="009F5443" w:rsidRDefault="00EE46A6" w:rsidP="00A56DB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Realsolv Universal</w:t>
            </w:r>
          </w:p>
          <w:p w14:paraId="25604F3B" w14:textId="77777777" w:rsidR="0009610F" w:rsidRDefault="0009610F" w:rsidP="00EE46A6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F5443">
              <w:rPr>
                <w:rFonts w:ascii="Arial" w:hAnsi="Arial" w:cs="Arial"/>
                <w:sz w:val="18"/>
                <w:szCs w:val="18"/>
              </w:rPr>
              <w:t xml:space="preserve">Não deixar material acumulado nas mangueiras ou equipamento de pintura. Limpar todo o equipamento com </w:t>
            </w:r>
            <w:r w:rsidR="00EE46A6">
              <w:rPr>
                <w:rFonts w:ascii="Arial" w:hAnsi="Arial" w:cs="Arial"/>
                <w:sz w:val="18"/>
                <w:szCs w:val="18"/>
              </w:rPr>
              <w:t>Realsolv Universal</w:t>
            </w:r>
            <w:r w:rsidRPr="009F544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CC610C" w14:textId="77777777" w:rsidR="00FF365F" w:rsidRPr="009F5443" w:rsidRDefault="00FF365F" w:rsidP="00EE46A6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10F" w:rsidRPr="000B670A" w14:paraId="4A65481E" w14:textId="77777777" w:rsidTr="003768DD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4EBD2C9C" w14:textId="77777777" w:rsidR="0009610F" w:rsidRPr="000B670A" w:rsidRDefault="0009610F" w:rsidP="00A5387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DESEMPENHO NA APLICAÇÃO</w:t>
            </w:r>
          </w:p>
        </w:tc>
      </w:tr>
      <w:tr w:rsidR="0009610F" w:rsidRPr="007D6A12" w14:paraId="6DEB4508" w14:textId="77777777" w:rsidTr="003768DD">
        <w:trPr>
          <w:trHeight w:val="113"/>
        </w:trPr>
        <w:tc>
          <w:tcPr>
            <w:tcW w:w="9072" w:type="dxa"/>
            <w:gridSpan w:val="7"/>
            <w:vAlign w:val="center"/>
          </w:tcPr>
          <w:p w14:paraId="2A8C92DF" w14:textId="77777777" w:rsidR="0009610F" w:rsidRPr="007D6A12" w:rsidRDefault="0009610F" w:rsidP="00DA665C">
            <w:pPr>
              <w:ind w:firstLin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9610F" w:rsidRPr="00FA647B" w14:paraId="354AB712" w14:textId="77777777" w:rsidTr="003768DD">
        <w:trPr>
          <w:trHeight w:val="283"/>
        </w:trPr>
        <w:tc>
          <w:tcPr>
            <w:tcW w:w="9072" w:type="dxa"/>
            <w:gridSpan w:val="7"/>
            <w:vAlign w:val="center"/>
          </w:tcPr>
          <w:p w14:paraId="75C443CE" w14:textId="77777777" w:rsidR="00E55347" w:rsidRDefault="00E55347" w:rsidP="00E55347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A401F">
              <w:rPr>
                <w:rFonts w:ascii="Arial" w:hAnsi="Arial" w:cs="Arial"/>
                <w:sz w:val="18"/>
                <w:szCs w:val="18"/>
              </w:rPr>
              <w:t>O brilho e o acabamento d</w:t>
            </w:r>
            <w:r>
              <w:rPr>
                <w:rFonts w:ascii="Arial" w:hAnsi="Arial" w:cs="Arial"/>
                <w:sz w:val="18"/>
                <w:szCs w:val="18"/>
              </w:rPr>
              <w:t xml:space="preserve">o produto </w:t>
            </w:r>
            <w:r w:rsidRPr="00AA401F">
              <w:rPr>
                <w:rFonts w:ascii="Arial" w:hAnsi="Arial" w:cs="Arial"/>
                <w:sz w:val="18"/>
                <w:szCs w:val="18"/>
              </w:rPr>
              <w:t xml:space="preserve">dependem do método de aplicação.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A401F">
              <w:rPr>
                <w:rFonts w:ascii="Arial" w:hAnsi="Arial" w:cs="Arial"/>
                <w:sz w:val="18"/>
                <w:szCs w:val="18"/>
              </w:rPr>
              <w:t>vitar utilizar vários métodos de aplicação ao mesmo tempo.</w:t>
            </w:r>
          </w:p>
          <w:p w14:paraId="056A3871" w14:textId="77777777" w:rsidR="0033385E" w:rsidRPr="006456E9" w:rsidRDefault="0033385E" w:rsidP="0033385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456E9">
              <w:rPr>
                <w:rFonts w:ascii="Arial" w:hAnsi="Arial" w:cs="Arial"/>
                <w:sz w:val="18"/>
                <w:szCs w:val="18"/>
              </w:rPr>
              <w:t>Superfície preparada através de jateamento abrasivo recomenda-se a aplicação de duas demãos, respeitando-se o intervalo de repintura.</w:t>
            </w:r>
          </w:p>
          <w:p w14:paraId="5703EB3D" w14:textId="77777777" w:rsidR="00406709" w:rsidRPr="006456E9" w:rsidRDefault="00406709" w:rsidP="0033385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456E9">
              <w:rPr>
                <w:rFonts w:ascii="Arial" w:hAnsi="Arial" w:cs="Arial"/>
                <w:sz w:val="18"/>
                <w:szCs w:val="18"/>
              </w:rPr>
              <w:t xml:space="preserve">Cores claras podem requerer duas ou mais demãos para se obter um acabamento uniforme, quando aplicadas sobre um </w:t>
            </w:r>
            <w:r w:rsidR="00EE46A6" w:rsidRPr="006456E9">
              <w:rPr>
                <w:rFonts w:ascii="Arial" w:hAnsi="Arial" w:cs="Arial"/>
                <w:sz w:val="18"/>
                <w:szCs w:val="18"/>
              </w:rPr>
              <w:t>primer</w:t>
            </w:r>
            <w:r w:rsidRPr="006456E9">
              <w:rPr>
                <w:rFonts w:ascii="Arial" w:hAnsi="Arial" w:cs="Arial"/>
                <w:sz w:val="18"/>
                <w:szCs w:val="18"/>
              </w:rPr>
              <w:t xml:space="preserve"> de tonalidade escura ou por meio de rolo e trincha.</w:t>
            </w:r>
          </w:p>
          <w:p w14:paraId="4C647919" w14:textId="77777777" w:rsidR="00406709" w:rsidRPr="006456E9" w:rsidRDefault="00406709" w:rsidP="0033385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456E9">
              <w:rPr>
                <w:rFonts w:ascii="Arial" w:hAnsi="Arial" w:cs="Arial"/>
                <w:sz w:val="18"/>
                <w:szCs w:val="18"/>
              </w:rPr>
              <w:t>Este produto deve ser diluído utilizando-se apenas os solventes recomendados. O uso de solventes alternativos pode inibir o processo de secagem.</w:t>
            </w:r>
          </w:p>
          <w:p w14:paraId="45868A2D" w14:textId="77777777" w:rsidR="00406709" w:rsidRPr="006456E9" w:rsidRDefault="00406709" w:rsidP="0033385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456E9">
              <w:rPr>
                <w:rFonts w:ascii="Arial" w:hAnsi="Arial" w:cs="Arial"/>
                <w:sz w:val="18"/>
                <w:szCs w:val="18"/>
              </w:rPr>
              <w:t>A temperatura da superfície deve estar, pelo menos, 3 °C acima do ponto de orvalho.</w:t>
            </w:r>
          </w:p>
          <w:p w14:paraId="556FAEDF" w14:textId="77777777" w:rsidR="00406709" w:rsidRPr="006456E9" w:rsidRDefault="00406709" w:rsidP="0033385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456E9">
              <w:rPr>
                <w:rFonts w:ascii="Arial" w:hAnsi="Arial" w:cs="Arial"/>
                <w:sz w:val="18"/>
                <w:szCs w:val="18"/>
              </w:rPr>
              <w:lastRenderedPageBreak/>
              <w:t>A ocorrência de condensação durante ou imediatamente após a aplicação pode resultar num acabamento fosco e num filme de qualidade inferior. A exposição prematura a superfícies com água provocará uma mudança de cor, principalmente no caso de cores escuras.</w:t>
            </w:r>
          </w:p>
          <w:p w14:paraId="389488A3" w14:textId="77777777" w:rsidR="003C787F" w:rsidRPr="006456E9" w:rsidRDefault="00406709" w:rsidP="0033385E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456E9">
              <w:rPr>
                <w:rFonts w:ascii="Arial" w:hAnsi="Arial" w:cs="Arial"/>
                <w:sz w:val="18"/>
                <w:szCs w:val="18"/>
              </w:rPr>
              <w:t>Não se recomenda a utilização deste produto em condições de imersão.</w:t>
            </w:r>
          </w:p>
        </w:tc>
      </w:tr>
      <w:tr w:rsidR="0009610F" w:rsidRPr="00FA647B" w14:paraId="4995972B" w14:textId="77777777" w:rsidTr="003768DD">
        <w:trPr>
          <w:trHeight w:val="283"/>
        </w:trPr>
        <w:tc>
          <w:tcPr>
            <w:tcW w:w="9072" w:type="dxa"/>
            <w:gridSpan w:val="7"/>
            <w:vAlign w:val="center"/>
          </w:tcPr>
          <w:p w14:paraId="0E5E0FEC" w14:textId="77777777" w:rsidR="0009610F" w:rsidRPr="00FA647B" w:rsidRDefault="0009610F" w:rsidP="00177BB9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0F" w:rsidRPr="000B670A" w14:paraId="2CB5DF9D" w14:textId="77777777" w:rsidTr="003768DD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0AD51C93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SISTEMAS COMPATÍVEIS</w:t>
            </w:r>
          </w:p>
        </w:tc>
      </w:tr>
      <w:tr w:rsidR="0009610F" w:rsidRPr="00FA647B" w14:paraId="1A4BD124" w14:textId="77777777" w:rsidTr="003768DD">
        <w:trPr>
          <w:trHeight w:val="113"/>
        </w:trPr>
        <w:tc>
          <w:tcPr>
            <w:tcW w:w="9072" w:type="dxa"/>
            <w:gridSpan w:val="7"/>
            <w:vAlign w:val="center"/>
          </w:tcPr>
          <w:p w14:paraId="585043F4" w14:textId="77777777" w:rsidR="0009610F" w:rsidRPr="00FA647B" w:rsidRDefault="0009610F" w:rsidP="003A11E4">
            <w:pPr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610F" w:rsidRPr="0081104D" w14:paraId="3268B899" w14:textId="77777777" w:rsidTr="003768DD">
        <w:trPr>
          <w:trHeight w:val="283"/>
        </w:trPr>
        <w:tc>
          <w:tcPr>
            <w:tcW w:w="9072" w:type="dxa"/>
            <w:gridSpan w:val="7"/>
            <w:vAlign w:val="center"/>
          </w:tcPr>
          <w:p w14:paraId="69A32253" w14:textId="77777777" w:rsidR="0009610F" w:rsidRPr="0081104D" w:rsidRDefault="0009610F" w:rsidP="00D537C0">
            <w:pPr>
              <w:spacing w:after="6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1104D">
              <w:rPr>
                <w:rFonts w:ascii="Arial" w:hAnsi="Arial" w:cs="Arial"/>
                <w:sz w:val="18"/>
                <w:szCs w:val="18"/>
              </w:rPr>
              <w:t xml:space="preserve">Consulte o departamento técnico da Realfix Tintas e Vernizes sobre </w:t>
            </w:r>
            <w:r w:rsidR="00D537C0">
              <w:rPr>
                <w:rFonts w:ascii="Arial" w:hAnsi="Arial" w:cs="Arial"/>
                <w:sz w:val="18"/>
                <w:szCs w:val="18"/>
              </w:rPr>
              <w:t xml:space="preserve">demãos </w:t>
            </w:r>
            <w:r w:rsidRPr="0081104D">
              <w:rPr>
                <w:rFonts w:ascii="Arial" w:hAnsi="Arial" w:cs="Arial"/>
                <w:sz w:val="18"/>
                <w:szCs w:val="18"/>
              </w:rPr>
              <w:t>apropriad</w:t>
            </w:r>
            <w:r w:rsidR="00D537C0">
              <w:rPr>
                <w:rFonts w:ascii="Arial" w:hAnsi="Arial" w:cs="Arial"/>
                <w:sz w:val="18"/>
                <w:szCs w:val="18"/>
              </w:rPr>
              <w:t>a</w:t>
            </w:r>
            <w:r w:rsidRPr="0081104D">
              <w:rPr>
                <w:rFonts w:ascii="Arial" w:hAnsi="Arial" w:cs="Arial"/>
                <w:sz w:val="18"/>
                <w:szCs w:val="18"/>
              </w:rPr>
              <w:t xml:space="preserve">s. </w:t>
            </w:r>
          </w:p>
        </w:tc>
      </w:tr>
      <w:tr w:rsidR="0009610F" w:rsidRPr="00FA647B" w14:paraId="7135953C" w14:textId="77777777" w:rsidTr="003768DD">
        <w:trPr>
          <w:trHeight w:val="283"/>
        </w:trPr>
        <w:tc>
          <w:tcPr>
            <w:tcW w:w="9072" w:type="dxa"/>
            <w:gridSpan w:val="7"/>
            <w:vAlign w:val="center"/>
          </w:tcPr>
          <w:p w14:paraId="767E9561" w14:textId="77777777" w:rsidR="0009610F" w:rsidRPr="00FA647B" w:rsidRDefault="0009610F" w:rsidP="003A11E4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0F" w:rsidRPr="000B670A" w14:paraId="4F44BD9D" w14:textId="77777777" w:rsidTr="003768DD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2FAB0753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PRECAUÇÕES DE SEGURANÇA</w:t>
            </w:r>
          </w:p>
        </w:tc>
      </w:tr>
      <w:tr w:rsidR="0009610F" w:rsidRPr="00FA647B" w14:paraId="5DD0406A" w14:textId="77777777" w:rsidTr="003768DD">
        <w:trPr>
          <w:trHeight w:val="113"/>
        </w:trPr>
        <w:tc>
          <w:tcPr>
            <w:tcW w:w="9072" w:type="dxa"/>
            <w:gridSpan w:val="7"/>
            <w:vAlign w:val="center"/>
          </w:tcPr>
          <w:p w14:paraId="1B2B0E4C" w14:textId="77777777" w:rsidR="0009610F" w:rsidRPr="00FA647B" w:rsidRDefault="0009610F" w:rsidP="003A11E4">
            <w:pPr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610F" w:rsidRPr="00FA647B" w14:paraId="4A35483C" w14:textId="77777777" w:rsidTr="003768DD">
        <w:trPr>
          <w:trHeight w:val="283"/>
        </w:trPr>
        <w:tc>
          <w:tcPr>
            <w:tcW w:w="9072" w:type="dxa"/>
            <w:gridSpan w:val="7"/>
            <w:vAlign w:val="center"/>
          </w:tcPr>
          <w:p w14:paraId="1944154D" w14:textId="77777777" w:rsidR="0009610F" w:rsidRPr="006456E9" w:rsidRDefault="0009610F" w:rsidP="0033385E">
            <w:pPr>
              <w:spacing w:after="6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6456E9">
              <w:rPr>
                <w:rFonts w:ascii="Arial" w:hAnsi="Arial" w:cs="Arial"/>
                <w:sz w:val="16"/>
                <w:szCs w:val="16"/>
              </w:rPr>
              <w:t>Este produto destina-se a utilização por aplicadores profissionais em situações industriais, de acordo com as instruções dadas nesta folha de dados, na Folha de Dados de Segurança do Produto e na(s) embalagem (embalagens), e não deve ser utilizado sem consultar a Folha de Dados de Segurança do Produto que a Realfix Tintas e Vernizes fornece aos seus clientes.</w:t>
            </w:r>
          </w:p>
          <w:p w14:paraId="63F1E8F0" w14:textId="77777777" w:rsidR="0009610F" w:rsidRPr="006456E9" w:rsidRDefault="0009610F" w:rsidP="0033385E">
            <w:pPr>
              <w:spacing w:after="6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6456E9">
              <w:rPr>
                <w:rFonts w:ascii="Arial" w:hAnsi="Arial" w:cs="Arial"/>
                <w:sz w:val="16"/>
                <w:szCs w:val="16"/>
              </w:rPr>
              <w:t>Todo o trabalho que envolver a aplicação e utilização deste produto deve ser realizado em conformidade com todas as normas e regulamentos Nacionais e de Saúde, Segurança e Meio Ambiente pertinentes.</w:t>
            </w:r>
          </w:p>
          <w:p w14:paraId="52822158" w14:textId="77777777" w:rsidR="0009610F" w:rsidRPr="006456E9" w:rsidRDefault="0009610F" w:rsidP="0033385E">
            <w:pPr>
              <w:spacing w:after="6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6456E9">
              <w:rPr>
                <w:rFonts w:ascii="Arial" w:hAnsi="Arial" w:cs="Arial"/>
                <w:sz w:val="16"/>
                <w:szCs w:val="16"/>
              </w:rPr>
              <w:t>No caso de realizar solda ou corte a quente de metais revestidos com este produto, serão liberados poeiras e fumos que exigirão a utilização de equipamento de proteção pessoal apropriado e de ventilação local adequada.</w:t>
            </w:r>
          </w:p>
          <w:p w14:paraId="654604DC" w14:textId="77777777" w:rsidR="0009610F" w:rsidRPr="006456E9" w:rsidRDefault="0009610F" w:rsidP="0033385E">
            <w:pPr>
              <w:spacing w:after="6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6456E9">
              <w:rPr>
                <w:rFonts w:ascii="Arial" w:hAnsi="Arial" w:cs="Arial"/>
                <w:sz w:val="16"/>
                <w:szCs w:val="16"/>
              </w:rPr>
              <w:t>Em caso de dúvida quanto à adequabilidade deste produto, queira consultar a Realfix Tintas e Vernizes a fim de obter informações adicionais.</w:t>
            </w:r>
          </w:p>
        </w:tc>
      </w:tr>
      <w:tr w:rsidR="0009610F" w:rsidRPr="00FA647B" w14:paraId="00B9F060" w14:textId="77777777" w:rsidTr="003768DD">
        <w:trPr>
          <w:trHeight w:val="283"/>
        </w:trPr>
        <w:tc>
          <w:tcPr>
            <w:tcW w:w="9072" w:type="dxa"/>
            <w:gridSpan w:val="7"/>
            <w:vAlign w:val="center"/>
          </w:tcPr>
          <w:p w14:paraId="7920F73E" w14:textId="77777777" w:rsidR="0009610F" w:rsidRPr="00FA647B" w:rsidRDefault="0009610F" w:rsidP="003A11E4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0F" w:rsidRPr="000B670A" w14:paraId="61853AD1" w14:textId="77777777" w:rsidTr="003768DD">
        <w:trPr>
          <w:trHeight w:val="283"/>
        </w:trPr>
        <w:tc>
          <w:tcPr>
            <w:tcW w:w="9072" w:type="dxa"/>
            <w:gridSpan w:val="7"/>
            <w:shd w:val="clear" w:color="auto" w:fill="F2F2F2" w:themeFill="background1" w:themeFillShade="F2"/>
            <w:vAlign w:val="center"/>
          </w:tcPr>
          <w:p w14:paraId="7847473F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EMBALAGEM</w:t>
            </w:r>
          </w:p>
        </w:tc>
      </w:tr>
      <w:tr w:rsidR="0009610F" w:rsidRPr="00D3758F" w14:paraId="3C0459E0" w14:textId="77777777" w:rsidTr="003768DD">
        <w:trPr>
          <w:trHeight w:val="113"/>
        </w:trPr>
        <w:tc>
          <w:tcPr>
            <w:tcW w:w="9072" w:type="dxa"/>
            <w:gridSpan w:val="7"/>
            <w:vAlign w:val="center"/>
          </w:tcPr>
          <w:p w14:paraId="4F2E3DC4" w14:textId="77777777" w:rsidR="0009610F" w:rsidRPr="00D3758F" w:rsidRDefault="0009610F" w:rsidP="003A11E4">
            <w:pPr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610F" w:rsidRPr="0081104D" w14:paraId="5FBF1375" w14:textId="77777777" w:rsidTr="003768DD">
        <w:trPr>
          <w:trHeight w:val="170"/>
        </w:trPr>
        <w:tc>
          <w:tcPr>
            <w:tcW w:w="2802" w:type="dxa"/>
            <w:gridSpan w:val="2"/>
          </w:tcPr>
          <w:p w14:paraId="0DF8BFC5" w14:textId="77777777" w:rsidR="0009610F" w:rsidRPr="0081104D" w:rsidRDefault="0009610F" w:rsidP="003A11E4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1AE1906E" w14:textId="77777777" w:rsidR="0009610F" w:rsidRPr="000B670A" w:rsidRDefault="0009610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Parte A</w:t>
            </w:r>
          </w:p>
        </w:tc>
        <w:tc>
          <w:tcPr>
            <w:tcW w:w="3021" w:type="dxa"/>
            <w:gridSpan w:val="2"/>
            <w:vAlign w:val="center"/>
          </w:tcPr>
          <w:p w14:paraId="5A6E97B6" w14:textId="77777777" w:rsidR="0009610F" w:rsidRPr="000B670A" w:rsidRDefault="0009610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Parte B</w:t>
            </w:r>
          </w:p>
        </w:tc>
      </w:tr>
      <w:tr w:rsidR="0009610F" w:rsidRPr="0081104D" w14:paraId="0630CC80" w14:textId="77777777" w:rsidTr="003768DD">
        <w:trPr>
          <w:trHeight w:val="170"/>
        </w:trPr>
        <w:tc>
          <w:tcPr>
            <w:tcW w:w="2802" w:type="dxa"/>
            <w:gridSpan w:val="2"/>
          </w:tcPr>
          <w:p w14:paraId="405A5063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Embalagem</w:t>
            </w:r>
          </w:p>
        </w:tc>
        <w:tc>
          <w:tcPr>
            <w:tcW w:w="1624" w:type="dxa"/>
            <w:vAlign w:val="center"/>
          </w:tcPr>
          <w:p w14:paraId="63CABA7B" w14:textId="77777777" w:rsidR="0009610F" w:rsidRPr="000B670A" w:rsidRDefault="0009610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Volume</w:t>
            </w:r>
          </w:p>
        </w:tc>
        <w:tc>
          <w:tcPr>
            <w:tcW w:w="1625" w:type="dxa"/>
            <w:gridSpan w:val="2"/>
            <w:vAlign w:val="center"/>
          </w:tcPr>
          <w:p w14:paraId="7360FCB0" w14:textId="77777777" w:rsidR="0009610F" w:rsidRPr="000B670A" w:rsidRDefault="0009610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Embalagem</w:t>
            </w:r>
          </w:p>
        </w:tc>
        <w:tc>
          <w:tcPr>
            <w:tcW w:w="1625" w:type="dxa"/>
            <w:vAlign w:val="center"/>
          </w:tcPr>
          <w:p w14:paraId="6ACADD60" w14:textId="77777777" w:rsidR="0009610F" w:rsidRPr="000B670A" w:rsidRDefault="0009610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Volume</w:t>
            </w:r>
          </w:p>
        </w:tc>
        <w:tc>
          <w:tcPr>
            <w:tcW w:w="1396" w:type="dxa"/>
            <w:vAlign w:val="center"/>
          </w:tcPr>
          <w:p w14:paraId="039BAC62" w14:textId="77777777" w:rsidR="0009610F" w:rsidRPr="000B670A" w:rsidRDefault="0009610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Embalagem</w:t>
            </w:r>
          </w:p>
        </w:tc>
      </w:tr>
      <w:tr w:rsidR="0009610F" w:rsidRPr="0081104D" w14:paraId="1522EAE5" w14:textId="77777777" w:rsidTr="003768DD">
        <w:trPr>
          <w:trHeight w:val="170"/>
        </w:trPr>
        <w:tc>
          <w:tcPr>
            <w:tcW w:w="2802" w:type="dxa"/>
            <w:gridSpan w:val="2"/>
          </w:tcPr>
          <w:p w14:paraId="1921F403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Balde 18 litros</w:t>
            </w:r>
          </w:p>
        </w:tc>
        <w:tc>
          <w:tcPr>
            <w:tcW w:w="1624" w:type="dxa"/>
            <w:vAlign w:val="center"/>
          </w:tcPr>
          <w:p w14:paraId="469AE2B1" w14:textId="5837F663" w:rsidR="0009610F" w:rsidRPr="000B670A" w:rsidRDefault="00F07172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</w:t>
            </w:r>
            <w:r w:rsidR="0009610F" w:rsidRPr="000B670A">
              <w:rPr>
                <w:rFonts w:ascii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625" w:type="dxa"/>
            <w:gridSpan w:val="2"/>
            <w:vAlign w:val="center"/>
          </w:tcPr>
          <w:p w14:paraId="3EF784B5" w14:textId="77777777" w:rsidR="0009610F" w:rsidRPr="000B670A" w:rsidRDefault="0009610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18 litros</w:t>
            </w:r>
          </w:p>
        </w:tc>
        <w:tc>
          <w:tcPr>
            <w:tcW w:w="1625" w:type="dxa"/>
            <w:vAlign w:val="center"/>
          </w:tcPr>
          <w:p w14:paraId="38AAD684" w14:textId="0E57B247" w:rsidR="0009610F" w:rsidRPr="000B670A" w:rsidRDefault="00F07172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  <w:r w:rsidR="0009610F" w:rsidRPr="000B670A">
              <w:rPr>
                <w:rFonts w:ascii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396" w:type="dxa"/>
            <w:vAlign w:val="center"/>
          </w:tcPr>
          <w:p w14:paraId="0CF459BA" w14:textId="6B27A8B8" w:rsidR="0009610F" w:rsidRPr="000B670A" w:rsidRDefault="00F07172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  <w:r w:rsidR="0009610F" w:rsidRPr="000B670A">
              <w:rPr>
                <w:rFonts w:ascii="Arial" w:hAnsi="Arial" w:cs="Arial"/>
                <w:sz w:val="16"/>
                <w:szCs w:val="16"/>
              </w:rPr>
              <w:t xml:space="preserve"> litros</w:t>
            </w:r>
          </w:p>
        </w:tc>
      </w:tr>
      <w:tr w:rsidR="0009610F" w:rsidRPr="0081104D" w14:paraId="6DA8B161" w14:textId="77777777" w:rsidTr="003768DD">
        <w:trPr>
          <w:trHeight w:val="170"/>
        </w:trPr>
        <w:tc>
          <w:tcPr>
            <w:tcW w:w="2802" w:type="dxa"/>
            <w:gridSpan w:val="2"/>
          </w:tcPr>
          <w:p w14:paraId="779A211D" w14:textId="77777777" w:rsidR="0009610F" w:rsidRPr="000B670A" w:rsidRDefault="0009610F" w:rsidP="003A11E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Galão 3,6 litros</w:t>
            </w:r>
          </w:p>
        </w:tc>
        <w:tc>
          <w:tcPr>
            <w:tcW w:w="1624" w:type="dxa"/>
            <w:vAlign w:val="center"/>
          </w:tcPr>
          <w:p w14:paraId="6EF55223" w14:textId="64775D3A" w:rsidR="0009610F" w:rsidRPr="000B670A" w:rsidRDefault="00DC364C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</w:t>
            </w:r>
            <w:r w:rsidR="00F07172">
              <w:rPr>
                <w:rFonts w:ascii="Arial" w:hAnsi="Arial" w:cs="Arial"/>
                <w:sz w:val="16"/>
                <w:szCs w:val="16"/>
              </w:rPr>
              <w:t>88</w:t>
            </w:r>
            <w:r w:rsidR="0009610F" w:rsidRPr="000B670A">
              <w:rPr>
                <w:rFonts w:ascii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625" w:type="dxa"/>
            <w:gridSpan w:val="2"/>
            <w:vAlign w:val="center"/>
          </w:tcPr>
          <w:p w14:paraId="545D0B9D" w14:textId="77777777" w:rsidR="0009610F" w:rsidRPr="000B670A" w:rsidRDefault="0009610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70A">
              <w:rPr>
                <w:rFonts w:ascii="Arial" w:hAnsi="Arial" w:cs="Arial"/>
                <w:sz w:val="16"/>
                <w:szCs w:val="16"/>
              </w:rPr>
              <w:t>3,6 litros</w:t>
            </w:r>
          </w:p>
        </w:tc>
        <w:tc>
          <w:tcPr>
            <w:tcW w:w="1625" w:type="dxa"/>
            <w:vAlign w:val="center"/>
          </w:tcPr>
          <w:p w14:paraId="10936C77" w14:textId="14856A87" w:rsidR="0009610F" w:rsidRPr="000B670A" w:rsidRDefault="00364B7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F07172">
              <w:rPr>
                <w:rFonts w:ascii="Arial" w:hAnsi="Arial" w:cs="Arial"/>
                <w:sz w:val="16"/>
                <w:szCs w:val="16"/>
              </w:rPr>
              <w:t>72</w:t>
            </w:r>
            <w:r w:rsidR="0009610F" w:rsidRPr="000B670A">
              <w:rPr>
                <w:rFonts w:ascii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396" w:type="dxa"/>
            <w:vAlign w:val="center"/>
          </w:tcPr>
          <w:p w14:paraId="02B4D053" w14:textId="77777777" w:rsidR="0009610F" w:rsidRPr="000B670A" w:rsidRDefault="00364B7F" w:rsidP="0033385E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0,9 </w:t>
            </w:r>
            <w:r w:rsidR="0009610F" w:rsidRPr="000B670A">
              <w:rPr>
                <w:rFonts w:ascii="Arial" w:hAnsi="Arial" w:cs="Arial"/>
                <w:sz w:val="16"/>
                <w:szCs w:val="16"/>
              </w:rPr>
              <w:t>litros</w:t>
            </w:r>
          </w:p>
        </w:tc>
      </w:tr>
    </w:tbl>
    <w:p w14:paraId="7BA9BD0A" w14:textId="77777777" w:rsidR="00126665" w:rsidRDefault="00126665" w:rsidP="00126665">
      <w:pPr>
        <w:spacing w:line="240" w:lineRule="auto"/>
      </w:pPr>
    </w:p>
    <w:tbl>
      <w:tblPr>
        <w:tblStyle w:val="Tabelacomgrade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5387D" w:rsidRPr="000B670A" w14:paraId="010577E9" w14:textId="77777777" w:rsidTr="003768DD">
        <w:trPr>
          <w:trHeight w:val="283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9C621A5" w14:textId="77777777" w:rsidR="00A5387D" w:rsidRPr="000B670A" w:rsidRDefault="00A5387D" w:rsidP="003A11E4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70A"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</w:tr>
      <w:tr w:rsidR="007D6A12" w:rsidRPr="00D3758F" w14:paraId="28FD8E35" w14:textId="77777777" w:rsidTr="003768DD">
        <w:trPr>
          <w:trHeight w:val="113"/>
        </w:trPr>
        <w:tc>
          <w:tcPr>
            <w:tcW w:w="9072" w:type="dxa"/>
            <w:vAlign w:val="center"/>
          </w:tcPr>
          <w:p w14:paraId="49D5C544" w14:textId="77777777" w:rsidR="007D6A12" w:rsidRPr="00D3758F" w:rsidRDefault="007D6A12" w:rsidP="003A11E4">
            <w:pPr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5387D" w:rsidRPr="00A5387D" w14:paraId="193C627F" w14:textId="77777777" w:rsidTr="003768DD">
        <w:trPr>
          <w:trHeight w:val="283"/>
        </w:trPr>
        <w:tc>
          <w:tcPr>
            <w:tcW w:w="9072" w:type="dxa"/>
            <w:vAlign w:val="center"/>
          </w:tcPr>
          <w:p w14:paraId="224557A7" w14:textId="77777777" w:rsidR="00A5387D" w:rsidRPr="0081104D" w:rsidRDefault="00A5387D" w:rsidP="00A56DBE">
            <w:pPr>
              <w:spacing w:after="12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81104D">
              <w:rPr>
                <w:rFonts w:ascii="Arial" w:hAnsi="Arial" w:cs="Arial"/>
                <w:sz w:val="16"/>
                <w:szCs w:val="16"/>
              </w:rPr>
              <w:t>A informação desta folha técnica constitui,</w:t>
            </w:r>
            <w:r w:rsidR="00786DD0" w:rsidRPr="0081104D">
              <w:rPr>
                <w:rFonts w:ascii="Arial" w:hAnsi="Arial" w:cs="Arial"/>
                <w:sz w:val="16"/>
                <w:szCs w:val="16"/>
              </w:rPr>
              <w:t xml:space="preserve"> apenas, uma base de orientação geral dos procedimentos de aplicação. Os resultados dos testes de desempenho foram obtidos em ambiente controlado de laboratório e a Realfix Tintas e Vernizes não garante que os resultados representem os encontrados em outros ambientes no campo, uma vez que os fatores de aplicação, meio ambiente e de projeto podem apresentar variações</w:t>
            </w:r>
            <w:r w:rsidR="00F73788" w:rsidRPr="0081104D">
              <w:rPr>
                <w:rFonts w:ascii="Arial" w:hAnsi="Arial" w:cs="Arial"/>
                <w:sz w:val="16"/>
                <w:szCs w:val="16"/>
              </w:rPr>
              <w:t xml:space="preserve"> significativas.</w:t>
            </w:r>
            <w:r w:rsidRPr="0081104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4077AF" w14:textId="77777777" w:rsidR="0081104D" w:rsidRPr="0081104D" w:rsidRDefault="00A5387D" w:rsidP="0081104D">
            <w:pPr>
              <w:spacing w:after="120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81104D">
              <w:rPr>
                <w:rFonts w:ascii="Arial" w:hAnsi="Arial" w:cs="Arial"/>
                <w:sz w:val="16"/>
                <w:szCs w:val="16"/>
              </w:rPr>
              <w:t>A informação contida nesta folha técnica está sujeita a modificações periódicas, em função de experiência acumulada e devido á nossa política de desenvolvimento constante dos nossos produtos.</w:t>
            </w:r>
          </w:p>
        </w:tc>
      </w:tr>
    </w:tbl>
    <w:p w14:paraId="3C9B6785" w14:textId="77777777" w:rsidR="00126665" w:rsidRPr="00E3342B" w:rsidRDefault="00126665" w:rsidP="006456E9">
      <w:pPr>
        <w:spacing w:line="240" w:lineRule="auto"/>
        <w:ind w:firstLine="0"/>
        <w:rPr>
          <w:sz w:val="16"/>
          <w:szCs w:val="16"/>
        </w:rPr>
      </w:pPr>
    </w:p>
    <w:tbl>
      <w:tblPr>
        <w:tblStyle w:val="Tabelacomgrade"/>
        <w:tblW w:w="9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01"/>
      </w:tblGrid>
      <w:tr w:rsidR="009F5A74" w:rsidRPr="00251CBC" w14:paraId="7EDF8A02" w14:textId="77777777" w:rsidTr="005C4DE2">
        <w:trPr>
          <w:trHeight w:val="283"/>
          <w:jc w:val="center"/>
        </w:trPr>
        <w:tc>
          <w:tcPr>
            <w:tcW w:w="9301" w:type="dxa"/>
            <w:shd w:val="clear" w:color="auto" w:fill="F2F2F2" w:themeFill="background1" w:themeFillShade="F2"/>
            <w:vAlign w:val="center"/>
          </w:tcPr>
          <w:p w14:paraId="30DF3ACD" w14:textId="7C63CC6C" w:rsidR="009F5A74" w:rsidRPr="00671862" w:rsidRDefault="009F5A74" w:rsidP="005C4DE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862">
              <w:rPr>
                <w:rFonts w:ascii="Arial" w:hAnsi="Arial" w:cs="Arial"/>
                <w:sz w:val="16"/>
                <w:szCs w:val="16"/>
                <w:lang w:val="en-US"/>
              </w:rPr>
              <w:t>REAL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THANE 577 DF</w:t>
            </w:r>
            <w:r w:rsidRPr="0067186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F07172">
              <w:rPr>
                <w:rFonts w:ascii="Arial" w:hAnsi="Arial" w:cs="Arial"/>
                <w:sz w:val="16"/>
                <w:szCs w:val="16"/>
                <w:lang w:val="en-US"/>
              </w:rPr>
              <w:t>JUN/23</w:t>
            </w:r>
          </w:p>
        </w:tc>
      </w:tr>
    </w:tbl>
    <w:p w14:paraId="60BE7020" w14:textId="77777777" w:rsidR="009F5A74" w:rsidRPr="00671862" w:rsidRDefault="009F5A74" w:rsidP="006456E9">
      <w:pPr>
        <w:spacing w:line="240" w:lineRule="auto"/>
        <w:ind w:firstLine="0"/>
        <w:rPr>
          <w:sz w:val="16"/>
          <w:szCs w:val="16"/>
          <w:lang w:val="en-US"/>
        </w:rPr>
      </w:pPr>
    </w:p>
    <w:sectPr w:rsidR="009F5A74" w:rsidRPr="00671862" w:rsidSect="00376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99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7537" w14:textId="77777777" w:rsidR="006E3FA1" w:rsidRDefault="006E3FA1" w:rsidP="006E3FA1">
      <w:pPr>
        <w:spacing w:line="240" w:lineRule="auto"/>
      </w:pPr>
      <w:r>
        <w:separator/>
      </w:r>
    </w:p>
  </w:endnote>
  <w:endnote w:type="continuationSeparator" w:id="0">
    <w:p w14:paraId="4EDA47DA" w14:textId="77777777" w:rsidR="006E3FA1" w:rsidRDefault="006E3FA1" w:rsidP="006E3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967" w14:textId="77777777" w:rsidR="00316701" w:rsidRDefault="003167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7B2F" w14:textId="77777777" w:rsidR="00316701" w:rsidRDefault="003167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64A6" w14:textId="77777777" w:rsidR="00316701" w:rsidRDefault="003167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7024" w14:textId="77777777" w:rsidR="006E3FA1" w:rsidRDefault="006E3FA1" w:rsidP="006E3FA1">
      <w:pPr>
        <w:spacing w:line="240" w:lineRule="auto"/>
      </w:pPr>
      <w:r>
        <w:separator/>
      </w:r>
    </w:p>
  </w:footnote>
  <w:footnote w:type="continuationSeparator" w:id="0">
    <w:p w14:paraId="39C4C362" w14:textId="77777777" w:rsidR="006E3FA1" w:rsidRDefault="006E3FA1" w:rsidP="006E3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7C4A" w14:textId="77777777" w:rsidR="00CB1B17" w:rsidRDefault="000D6B8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6161"/>
    </w:tblGrid>
    <w:tr w:rsidR="003768DD" w:rsidRPr="00BC75B4" w14:paraId="1FFD9A2A" w14:textId="77777777" w:rsidTr="00316701">
      <w:tc>
        <w:tcPr>
          <w:tcW w:w="2835" w:type="dxa"/>
          <w:shd w:val="clear" w:color="auto" w:fill="000000" w:themeFill="text1"/>
        </w:tcPr>
        <w:p w14:paraId="20D613D5" w14:textId="77777777" w:rsidR="003768DD" w:rsidRPr="00BC75B4" w:rsidRDefault="003768DD" w:rsidP="003768DD">
          <w:pPr>
            <w:tabs>
              <w:tab w:val="left" w:pos="2625"/>
            </w:tabs>
            <w:ind w:firstLine="0"/>
            <w:jc w:val="right"/>
            <w:rPr>
              <w:rFonts w:ascii="Arial" w:eastAsia="Arial" w:hAnsi="Arial"/>
              <w:b/>
              <w:bCs/>
              <w:sz w:val="24"/>
              <w:szCs w:val="24"/>
            </w:rPr>
          </w:pPr>
          <w:bookmarkStart w:id="0" w:name="_Hlk18671149"/>
        </w:p>
      </w:tc>
      <w:tc>
        <w:tcPr>
          <w:tcW w:w="6237" w:type="dxa"/>
          <w:shd w:val="clear" w:color="auto" w:fill="FF0000"/>
        </w:tcPr>
        <w:p w14:paraId="4FC3A77F" w14:textId="77777777" w:rsidR="003768DD" w:rsidRPr="00BC75B4" w:rsidRDefault="003768DD" w:rsidP="003768DD">
          <w:pPr>
            <w:tabs>
              <w:tab w:val="left" w:pos="4410"/>
              <w:tab w:val="left" w:pos="5145"/>
            </w:tabs>
            <w:ind w:firstLine="0"/>
            <w:jc w:val="right"/>
            <w:rPr>
              <w:rFonts w:ascii="Arial" w:eastAsia="Arial" w:hAnsi="Arial"/>
              <w:b/>
              <w:bCs/>
              <w:sz w:val="24"/>
              <w:szCs w:val="24"/>
            </w:rPr>
          </w:pPr>
        </w:p>
      </w:tc>
    </w:tr>
  </w:tbl>
  <w:p w14:paraId="5F100DBB" w14:textId="77777777" w:rsidR="003768DD" w:rsidRDefault="003768DD" w:rsidP="003768DD">
    <w:pPr>
      <w:tabs>
        <w:tab w:val="left" w:pos="4410"/>
        <w:tab w:val="left" w:pos="5145"/>
      </w:tabs>
      <w:spacing w:after="60" w:line="240" w:lineRule="auto"/>
      <w:ind w:firstLine="0"/>
      <w:jc w:val="right"/>
      <w:rPr>
        <w:rFonts w:ascii="Arial" w:eastAsia="Arial" w:hAnsi="Arial"/>
        <w:b/>
        <w:bCs/>
        <w:sz w:val="40"/>
        <w:szCs w:val="40"/>
      </w:rPr>
    </w:pPr>
    <w:r w:rsidRPr="00BC75B4">
      <w:rPr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624707D8" wp14:editId="4CAB8A70">
          <wp:simplePos x="0" y="0"/>
          <wp:positionH relativeFrom="margin">
            <wp:posOffset>106655</wp:posOffset>
          </wp:positionH>
          <wp:positionV relativeFrom="margin">
            <wp:posOffset>-667385</wp:posOffset>
          </wp:positionV>
          <wp:extent cx="1380020" cy="47423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_realfi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020" cy="474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5B4">
      <w:rPr>
        <w:rFonts w:ascii="Arial" w:eastAsia="Arial" w:hAnsi="Arial"/>
        <w:b/>
        <w:bCs/>
        <w:sz w:val="40"/>
        <w:szCs w:val="40"/>
      </w:rPr>
      <w:t>Real</w:t>
    </w:r>
    <w:r>
      <w:rPr>
        <w:rFonts w:ascii="Arial" w:eastAsia="Arial" w:hAnsi="Arial"/>
        <w:b/>
        <w:bCs/>
        <w:sz w:val="40"/>
        <w:szCs w:val="40"/>
      </w:rPr>
      <w:t>thane 577 DF</w:t>
    </w:r>
  </w:p>
  <w:p w14:paraId="05EB9BEC" w14:textId="77777777" w:rsidR="003768DD" w:rsidRDefault="003768DD" w:rsidP="003768DD">
    <w:pPr>
      <w:tabs>
        <w:tab w:val="left" w:pos="4410"/>
        <w:tab w:val="left" w:pos="5145"/>
      </w:tabs>
      <w:spacing w:after="60" w:line="240" w:lineRule="auto"/>
      <w:ind w:firstLine="0"/>
      <w:jc w:val="right"/>
      <w:rPr>
        <w:rFonts w:ascii="Arial" w:eastAsia="Arial" w:hAnsi="Arial"/>
        <w:b/>
        <w:bCs/>
        <w:sz w:val="24"/>
      </w:rPr>
    </w:pPr>
    <w:r>
      <w:rPr>
        <w:rFonts w:ascii="Arial" w:eastAsia="Arial" w:hAnsi="Arial"/>
        <w:b/>
        <w:bCs/>
        <w:sz w:val="24"/>
      </w:rPr>
      <w:t>Primer A</w:t>
    </w:r>
    <w:r w:rsidRPr="00BC75B4">
      <w:rPr>
        <w:rFonts w:ascii="Arial" w:eastAsia="Arial" w:hAnsi="Arial"/>
        <w:b/>
        <w:bCs/>
        <w:sz w:val="24"/>
      </w:rPr>
      <w:t xml:space="preserve">cabamento </w:t>
    </w:r>
    <w:r>
      <w:rPr>
        <w:rFonts w:ascii="Arial" w:eastAsia="Arial" w:hAnsi="Arial"/>
        <w:b/>
        <w:bCs/>
        <w:sz w:val="24"/>
      </w:rPr>
      <w:t>Poliuretano</w:t>
    </w:r>
  </w:p>
  <w:bookmarkEnd w:id="0"/>
  <w:p w14:paraId="3AC9702C" w14:textId="77777777" w:rsidR="006E3FA1" w:rsidRDefault="006E3FA1" w:rsidP="0070225E">
    <w:pPr>
      <w:pStyle w:val="Cabealho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E62F" w14:textId="77777777" w:rsidR="00316701" w:rsidRDefault="003167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A1"/>
    <w:rsid w:val="00024A26"/>
    <w:rsid w:val="00056E3F"/>
    <w:rsid w:val="0009610F"/>
    <w:rsid w:val="000B670A"/>
    <w:rsid w:val="000D6B80"/>
    <w:rsid w:val="000E4AA1"/>
    <w:rsid w:val="000F787B"/>
    <w:rsid w:val="00126665"/>
    <w:rsid w:val="00135773"/>
    <w:rsid w:val="00153737"/>
    <w:rsid w:val="0019385C"/>
    <w:rsid w:val="001C11CE"/>
    <w:rsid w:val="001D0350"/>
    <w:rsid w:val="00246F41"/>
    <w:rsid w:val="00251CBC"/>
    <w:rsid w:val="00275CA5"/>
    <w:rsid w:val="0029408D"/>
    <w:rsid w:val="002A45EB"/>
    <w:rsid w:val="002A51D4"/>
    <w:rsid w:val="002A77E2"/>
    <w:rsid w:val="002B115A"/>
    <w:rsid w:val="002B375C"/>
    <w:rsid w:val="002C7E50"/>
    <w:rsid w:val="002D6F4F"/>
    <w:rsid w:val="002F3A42"/>
    <w:rsid w:val="002F4349"/>
    <w:rsid w:val="00316701"/>
    <w:rsid w:val="00322144"/>
    <w:rsid w:val="0033385E"/>
    <w:rsid w:val="00355C63"/>
    <w:rsid w:val="00357CDE"/>
    <w:rsid w:val="00364B7F"/>
    <w:rsid w:val="0036516C"/>
    <w:rsid w:val="00373C43"/>
    <w:rsid w:val="003768DD"/>
    <w:rsid w:val="003817C9"/>
    <w:rsid w:val="003A3159"/>
    <w:rsid w:val="003C787F"/>
    <w:rsid w:val="003D539A"/>
    <w:rsid w:val="00406709"/>
    <w:rsid w:val="0040769F"/>
    <w:rsid w:val="00464D6A"/>
    <w:rsid w:val="0046526F"/>
    <w:rsid w:val="00496113"/>
    <w:rsid w:val="004B0894"/>
    <w:rsid w:val="004B452B"/>
    <w:rsid w:val="004E3AB8"/>
    <w:rsid w:val="004F1258"/>
    <w:rsid w:val="004F6A14"/>
    <w:rsid w:val="0050793A"/>
    <w:rsid w:val="0052167B"/>
    <w:rsid w:val="005327F7"/>
    <w:rsid w:val="00550858"/>
    <w:rsid w:val="00554DCD"/>
    <w:rsid w:val="00554E63"/>
    <w:rsid w:val="00561797"/>
    <w:rsid w:val="005773F4"/>
    <w:rsid w:val="00602B5C"/>
    <w:rsid w:val="00636D6F"/>
    <w:rsid w:val="006456E9"/>
    <w:rsid w:val="006630A3"/>
    <w:rsid w:val="00665EB5"/>
    <w:rsid w:val="00671862"/>
    <w:rsid w:val="006730B1"/>
    <w:rsid w:val="00674267"/>
    <w:rsid w:val="00677963"/>
    <w:rsid w:val="00690FFB"/>
    <w:rsid w:val="006A0331"/>
    <w:rsid w:val="006E1D1F"/>
    <w:rsid w:val="006E3FA1"/>
    <w:rsid w:val="006F4E17"/>
    <w:rsid w:val="0070225E"/>
    <w:rsid w:val="00730570"/>
    <w:rsid w:val="007351CF"/>
    <w:rsid w:val="007416CB"/>
    <w:rsid w:val="00754E6C"/>
    <w:rsid w:val="00771E31"/>
    <w:rsid w:val="00786DD0"/>
    <w:rsid w:val="007D6A12"/>
    <w:rsid w:val="007E7A8A"/>
    <w:rsid w:val="007F7D69"/>
    <w:rsid w:val="00803DF4"/>
    <w:rsid w:val="0081104D"/>
    <w:rsid w:val="008370C2"/>
    <w:rsid w:val="00852889"/>
    <w:rsid w:val="00862712"/>
    <w:rsid w:val="00874FB8"/>
    <w:rsid w:val="008765B8"/>
    <w:rsid w:val="00876722"/>
    <w:rsid w:val="00880837"/>
    <w:rsid w:val="008B77DE"/>
    <w:rsid w:val="008C168A"/>
    <w:rsid w:val="008D351D"/>
    <w:rsid w:val="008D3D5B"/>
    <w:rsid w:val="00900D4D"/>
    <w:rsid w:val="00916253"/>
    <w:rsid w:val="00945F32"/>
    <w:rsid w:val="00973BAD"/>
    <w:rsid w:val="009A1DC8"/>
    <w:rsid w:val="009B66A8"/>
    <w:rsid w:val="009C393F"/>
    <w:rsid w:val="009F4F16"/>
    <w:rsid w:val="009F5443"/>
    <w:rsid w:val="009F5A74"/>
    <w:rsid w:val="00A32367"/>
    <w:rsid w:val="00A5387D"/>
    <w:rsid w:val="00A56DBE"/>
    <w:rsid w:val="00A73D7D"/>
    <w:rsid w:val="00A90D10"/>
    <w:rsid w:val="00A963FD"/>
    <w:rsid w:val="00AA3ADF"/>
    <w:rsid w:val="00B02B20"/>
    <w:rsid w:val="00B10C41"/>
    <w:rsid w:val="00B11399"/>
    <w:rsid w:val="00B14A9F"/>
    <w:rsid w:val="00B410D8"/>
    <w:rsid w:val="00B474C5"/>
    <w:rsid w:val="00B646EB"/>
    <w:rsid w:val="00C10FAE"/>
    <w:rsid w:val="00C1152F"/>
    <w:rsid w:val="00C5296A"/>
    <w:rsid w:val="00C636B9"/>
    <w:rsid w:val="00C6602F"/>
    <w:rsid w:val="00C95F4B"/>
    <w:rsid w:val="00CA2585"/>
    <w:rsid w:val="00CA7ADF"/>
    <w:rsid w:val="00CB1B17"/>
    <w:rsid w:val="00CD54AE"/>
    <w:rsid w:val="00CF6522"/>
    <w:rsid w:val="00D024A8"/>
    <w:rsid w:val="00D038E2"/>
    <w:rsid w:val="00D04236"/>
    <w:rsid w:val="00D115B2"/>
    <w:rsid w:val="00D3758F"/>
    <w:rsid w:val="00D5061A"/>
    <w:rsid w:val="00D537C0"/>
    <w:rsid w:val="00D722F2"/>
    <w:rsid w:val="00D947CE"/>
    <w:rsid w:val="00DB1C3E"/>
    <w:rsid w:val="00DC364C"/>
    <w:rsid w:val="00DC55EE"/>
    <w:rsid w:val="00DD7D48"/>
    <w:rsid w:val="00E07432"/>
    <w:rsid w:val="00E3342B"/>
    <w:rsid w:val="00E35E72"/>
    <w:rsid w:val="00E500DF"/>
    <w:rsid w:val="00E50115"/>
    <w:rsid w:val="00E51EA7"/>
    <w:rsid w:val="00E55347"/>
    <w:rsid w:val="00E9058D"/>
    <w:rsid w:val="00EE0CC2"/>
    <w:rsid w:val="00EE46A6"/>
    <w:rsid w:val="00F07172"/>
    <w:rsid w:val="00F42793"/>
    <w:rsid w:val="00F73788"/>
    <w:rsid w:val="00F9162D"/>
    <w:rsid w:val="00F94873"/>
    <w:rsid w:val="00FA647B"/>
    <w:rsid w:val="00FB10E8"/>
    <w:rsid w:val="00FB4A8A"/>
    <w:rsid w:val="00FD5B5B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3FB2E6A"/>
  <w15:docId w15:val="{5196A3E8-8083-43D4-9E91-870E2747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FA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FA1"/>
  </w:style>
  <w:style w:type="paragraph" w:styleId="Rodap">
    <w:name w:val="footer"/>
    <w:basedOn w:val="Normal"/>
    <w:link w:val="RodapChar"/>
    <w:uiPriority w:val="99"/>
    <w:unhideWhenUsed/>
    <w:rsid w:val="006E3F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FA1"/>
  </w:style>
  <w:style w:type="table" w:styleId="Tabelacomgrade">
    <w:name w:val="Table Grid"/>
    <w:basedOn w:val="Tabelanormal"/>
    <w:uiPriority w:val="59"/>
    <w:rsid w:val="006E3FA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825E-D76E-41E8-BE4E-89403DA7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980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Realthane 577 DF Jun 23 - VANTEC</vt:lpstr>
    </vt:vector>
  </TitlesOfParts>
  <Company>REALFIX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Realthane 577 DF Jun 23 - VANTEC</dc:title>
  <dc:subject/>
  <dc:creator>William Alves</dc:creator>
  <cp:keywords/>
  <dc:description/>
  <cp:lastModifiedBy>Laboratório01</cp:lastModifiedBy>
  <cp:revision>4</cp:revision>
  <cp:lastPrinted>2014-07-18T14:28:00Z</cp:lastPrinted>
  <dcterms:created xsi:type="dcterms:W3CDTF">2023-06-28T15:40:00Z</dcterms:created>
  <dcterms:modified xsi:type="dcterms:W3CDTF">2023-06-28T16:29:00Z</dcterms:modified>
</cp:coreProperties>
</file>